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53EC0" w:rsidRDefault="002D77CA" w:rsidP="00A219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032A22" w:rsidRPr="00032A22">
        <w:rPr>
          <w:rFonts w:ascii="Times New Roman" w:eastAsia="Calibri" w:hAnsi="Times New Roman" w:cs="Times New Roman"/>
          <w:bCs/>
          <w:sz w:val="12"/>
          <w:szCs w:val="12"/>
        </w:rPr>
        <w:t>Извещение о предоставлении земельного участка.</w:t>
      </w:r>
      <w:r w:rsidR="005E57F1">
        <w:rPr>
          <w:rFonts w:ascii="Times New Roman" w:eastAsia="Calibri" w:hAnsi="Times New Roman" w:cs="Times New Roman"/>
          <w:bCs/>
          <w:sz w:val="12"/>
          <w:szCs w:val="12"/>
        </w:rPr>
        <w:t>…………………</w:t>
      </w:r>
      <w:r w:rsidR="0039701D">
        <w:rPr>
          <w:rFonts w:ascii="Times New Roman" w:eastAsia="Calibri" w:hAnsi="Times New Roman" w:cs="Times New Roman"/>
          <w:bCs/>
          <w:sz w:val="12"/>
          <w:szCs w:val="12"/>
        </w:rPr>
        <w:t>………</w:t>
      </w:r>
      <w:r w:rsidR="00DE7C35">
        <w:rPr>
          <w:rFonts w:ascii="Times New Roman" w:eastAsia="Calibri" w:hAnsi="Times New Roman" w:cs="Times New Roman"/>
          <w:bCs/>
          <w:sz w:val="12"/>
          <w:szCs w:val="12"/>
        </w:rPr>
        <w:t>…………………………………………</w:t>
      </w:r>
      <w:r w:rsidR="00053EC0">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A219D2" w:rsidRDefault="00637998" w:rsidP="005D1E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032A22" w:rsidRPr="00032A22">
        <w:rPr>
          <w:rFonts w:ascii="Times New Roman" w:eastAsia="Calibri" w:hAnsi="Times New Roman" w:cs="Times New Roman"/>
          <w:bCs/>
          <w:sz w:val="12"/>
          <w:szCs w:val="12"/>
        </w:rPr>
        <w:t>Извещение о предоставлении земельного участка.</w:t>
      </w:r>
      <w:r w:rsidR="004D0BBA">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5D1E30" w:rsidRDefault="00A738EA" w:rsidP="005D1E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032A22" w:rsidRPr="00032A22">
        <w:rPr>
          <w:rFonts w:ascii="Times New Roman" w:eastAsia="Calibri" w:hAnsi="Times New Roman" w:cs="Times New Roman"/>
          <w:bCs/>
          <w:sz w:val="12"/>
          <w:szCs w:val="12"/>
        </w:rPr>
        <w:t>Извещение о предоставлении земельного участка.</w:t>
      </w:r>
      <w:r w:rsidR="00992D43">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5D1E30" w:rsidRDefault="00DA6169" w:rsidP="00032A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032A22" w:rsidRPr="00032A22">
        <w:rPr>
          <w:rFonts w:ascii="Times New Roman" w:eastAsia="Calibri" w:hAnsi="Times New Roman" w:cs="Times New Roman"/>
          <w:bCs/>
          <w:sz w:val="12"/>
          <w:szCs w:val="12"/>
        </w:rPr>
        <w:t>Извещение о предоставлении земельного участка.</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DE6C89" w:rsidRDefault="00516B9A" w:rsidP="00F04D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032A22" w:rsidRPr="00032A22">
        <w:rPr>
          <w:rFonts w:ascii="Times New Roman" w:eastAsia="Calibri" w:hAnsi="Times New Roman" w:cs="Times New Roman"/>
          <w:bCs/>
          <w:sz w:val="12"/>
          <w:szCs w:val="12"/>
        </w:rPr>
        <w:t>Извещение о предоставлении земельного участка.</w:t>
      </w:r>
      <w:r w:rsidR="00F1520F">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032A22"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742BAC">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………………………………………………………………………………………………………………3</w:t>
      </w:r>
    </w:p>
    <w:p w:rsidR="006D7809"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w:t>
      </w:r>
      <w:r w:rsidR="006D7809">
        <w:rPr>
          <w:rFonts w:ascii="Times New Roman" w:eastAsia="Calibri" w:hAnsi="Times New Roman" w:cs="Times New Roman"/>
          <w:bCs/>
          <w:sz w:val="12"/>
          <w:szCs w:val="12"/>
        </w:rPr>
        <w:t xml:space="preserve">Постановление администрации </w:t>
      </w:r>
      <w:r w:rsidRPr="00742BAC">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муниципального района Сергиевский</w:t>
      </w:r>
      <w:r w:rsidR="006D7809">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от « </w:t>
      </w:r>
      <w:r w:rsidR="006D7809">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006D7809">
        <w:rPr>
          <w:rFonts w:ascii="Times New Roman" w:eastAsia="Calibri" w:hAnsi="Times New Roman" w:cs="Times New Roman"/>
          <w:bCs/>
          <w:sz w:val="12"/>
          <w:szCs w:val="12"/>
        </w:rPr>
        <w:t xml:space="preserve"> 2021 года </w:t>
      </w:r>
      <w:r w:rsidR="006D7809" w:rsidRPr="00C93486">
        <w:rPr>
          <w:rFonts w:ascii="Times New Roman" w:eastAsia="Calibri" w:hAnsi="Times New Roman" w:cs="Times New Roman"/>
          <w:bCs/>
          <w:sz w:val="12"/>
          <w:szCs w:val="12"/>
        </w:rPr>
        <w:t>«</w:t>
      </w:r>
      <w:r w:rsidRPr="00742BAC">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742BAC">
        <w:rPr>
          <w:rFonts w:ascii="Times New Roman" w:eastAsia="Calibri" w:hAnsi="Times New Roman" w:cs="Times New Roman"/>
          <w:bCs/>
          <w:sz w:val="12"/>
          <w:szCs w:val="12"/>
        </w:rPr>
        <w:t>кв.м</w:t>
      </w:r>
      <w:proofErr w:type="spellEnd"/>
      <w:r w:rsidRPr="00742BAC">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742BAC">
        <w:rPr>
          <w:rFonts w:ascii="Times New Roman" w:eastAsia="Calibri" w:hAnsi="Times New Roman" w:cs="Times New Roman"/>
          <w:bCs/>
          <w:sz w:val="12"/>
          <w:szCs w:val="12"/>
        </w:rPr>
        <w:t>с</w:t>
      </w:r>
      <w:proofErr w:type="gramStart"/>
      <w:r w:rsidRPr="00742BAC">
        <w:rPr>
          <w:rFonts w:ascii="Times New Roman" w:eastAsia="Calibri" w:hAnsi="Times New Roman" w:cs="Times New Roman"/>
          <w:bCs/>
          <w:sz w:val="12"/>
          <w:szCs w:val="12"/>
        </w:rPr>
        <w:t>.С</w:t>
      </w:r>
      <w:proofErr w:type="gramEnd"/>
      <w:r w:rsidRPr="00742BAC">
        <w:rPr>
          <w:rFonts w:ascii="Times New Roman" w:eastAsia="Calibri" w:hAnsi="Times New Roman" w:cs="Times New Roman"/>
          <w:bCs/>
          <w:sz w:val="12"/>
          <w:szCs w:val="12"/>
        </w:rPr>
        <w:t>ергиевск</w:t>
      </w:r>
      <w:proofErr w:type="spellEnd"/>
      <w:r w:rsidRPr="00742BAC">
        <w:rPr>
          <w:rFonts w:ascii="Times New Roman" w:eastAsia="Calibri" w:hAnsi="Times New Roman" w:cs="Times New Roman"/>
          <w:bCs/>
          <w:sz w:val="12"/>
          <w:szCs w:val="12"/>
        </w:rPr>
        <w:t xml:space="preserve">, </w:t>
      </w:r>
      <w:proofErr w:type="spellStart"/>
      <w:r w:rsidRPr="00742BAC">
        <w:rPr>
          <w:rFonts w:ascii="Times New Roman" w:eastAsia="Calibri" w:hAnsi="Times New Roman" w:cs="Times New Roman"/>
          <w:bCs/>
          <w:sz w:val="12"/>
          <w:szCs w:val="12"/>
        </w:rPr>
        <w:t>ул.К.Маркса</w:t>
      </w:r>
      <w:proofErr w:type="spellEnd"/>
      <w:r w:rsidRPr="00742BAC">
        <w:rPr>
          <w:rFonts w:ascii="Times New Roman" w:eastAsia="Calibri" w:hAnsi="Times New Roman" w:cs="Times New Roman"/>
          <w:bCs/>
          <w:sz w:val="12"/>
          <w:szCs w:val="12"/>
        </w:rPr>
        <w:t>, д.100</w:t>
      </w:r>
      <w:r w:rsidR="006D7809" w:rsidRPr="00C93486">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№549 от «15» июня 2021 года </w:t>
      </w:r>
      <w:r w:rsidRPr="00C93486">
        <w:rPr>
          <w:rFonts w:ascii="Times New Roman" w:eastAsia="Calibri" w:hAnsi="Times New Roman" w:cs="Times New Roman"/>
          <w:bCs/>
          <w:sz w:val="12"/>
          <w:szCs w:val="12"/>
        </w:rPr>
        <w:t>«</w:t>
      </w:r>
      <w:r w:rsidRPr="00742BAC">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 «</w:t>
      </w:r>
      <w:proofErr w:type="spellStart"/>
      <w:r w:rsidRPr="00742BAC">
        <w:rPr>
          <w:rFonts w:ascii="Times New Roman" w:eastAsia="Calibri" w:hAnsi="Times New Roman" w:cs="Times New Roman"/>
          <w:bCs/>
          <w:sz w:val="12"/>
          <w:szCs w:val="12"/>
        </w:rPr>
        <w:t>Межпоселенческая</w:t>
      </w:r>
      <w:proofErr w:type="spellEnd"/>
      <w:r w:rsidRPr="00742BAC">
        <w:rPr>
          <w:rFonts w:ascii="Times New Roman" w:eastAsia="Calibri" w:hAnsi="Times New Roman" w:cs="Times New Roman"/>
          <w:bCs/>
          <w:sz w:val="12"/>
          <w:szCs w:val="12"/>
        </w:rPr>
        <w:t xml:space="preserve"> центральная библиотека» муниципального района Сергиевский</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94545">
        <w:rPr>
          <w:rFonts w:ascii="Times New Roman" w:eastAsia="Calibri" w:hAnsi="Times New Roman" w:cs="Times New Roman"/>
          <w:bCs/>
          <w:sz w:val="12"/>
          <w:szCs w:val="12"/>
        </w:rPr>
        <w:t xml:space="preserve"> Постановление администрации </w:t>
      </w:r>
      <w:r w:rsidR="00794545" w:rsidRPr="00A2563C">
        <w:rPr>
          <w:rFonts w:ascii="Times New Roman" w:eastAsia="Calibri" w:hAnsi="Times New Roman" w:cs="Times New Roman"/>
          <w:bCs/>
          <w:sz w:val="12"/>
          <w:szCs w:val="12"/>
        </w:rPr>
        <w:t>муниципального района Сергиевский</w:t>
      </w:r>
      <w:r w:rsidR="00794545">
        <w:rPr>
          <w:rFonts w:ascii="Times New Roman" w:eastAsia="Calibri" w:hAnsi="Times New Roman" w:cs="Times New Roman"/>
          <w:bCs/>
          <w:sz w:val="12"/>
          <w:szCs w:val="12"/>
        </w:rPr>
        <w:t xml:space="preserve"> </w:t>
      </w:r>
      <w:r w:rsidR="00794545" w:rsidRPr="00A2563C">
        <w:rPr>
          <w:rFonts w:ascii="Times New Roman" w:eastAsia="Calibri" w:hAnsi="Times New Roman" w:cs="Times New Roman"/>
          <w:bCs/>
          <w:sz w:val="12"/>
          <w:szCs w:val="12"/>
        </w:rPr>
        <w:t xml:space="preserve">Самарской области </w:t>
      </w:r>
      <w:r w:rsidR="00794545">
        <w:rPr>
          <w:rFonts w:ascii="Times New Roman" w:eastAsia="Calibri" w:hAnsi="Times New Roman" w:cs="Times New Roman"/>
          <w:bCs/>
          <w:sz w:val="12"/>
          <w:szCs w:val="12"/>
        </w:rPr>
        <w:t xml:space="preserve">№550 от «15» июня 2021 года </w:t>
      </w:r>
      <w:r w:rsidR="00794545" w:rsidRPr="00C93486">
        <w:rPr>
          <w:rFonts w:ascii="Times New Roman" w:eastAsia="Calibri" w:hAnsi="Times New Roman" w:cs="Times New Roman"/>
          <w:bCs/>
          <w:sz w:val="12"/>
          <w:szCs w:val="12"/>
        </w:rPr>
        <w:t>«</w:t>
      </w:r>
      <w:r w:rsidR="00794545" w:rsidRPr="00794545">
        <w:rPr>
          <w:rFonts w:ascii="Times New Roman" w:eastAsia="Calibri" w:hAnsi="Times New Roman" w:cs="Times New Roman"/>
          <w:bCs/>
          <w:sz w:val="12"/>
          <w:szCs w:val="12"/>
        </w:rPr>
        <w:t>О вн</w:t>
      </w:r>
      <w:r w:rsidR="00806732">
        <w:rPr>
          <w:rFonts w:ascii="Times New Roman" w:eastAsia="Calibri" w:hAnsi="Times New Roman" w:cs="Times New Roman"/>
          <w:bCs/>
          <w:sz w:val="12"/>
          <w:szCs w:val="12"/>
        </w:rPr>
        <w:t>есении изменений в Приложение №</w:t>
      </w:r>
      <w:r w:rsidR="00794545" w:rsidRPr="00794545">
        <w:rPr>
          <w:rFonts w:ascii="Times New Roman" w:eastAsia="Calibri" w:hAnsi="Times New Roman" w:cs="Times New Roman"/>
          <w:bCs/>
          <w:sz w:val="12"/>
          <w:szCs w:val="12"/>
        </w:rPr>
        <w:t>1 к постановлению администрации муни</w:t>
      </w:r>
      <w:r w:rsidR="00806732">
        <w:rPr>
          <w:rFonts w:ascii="Times New Roman" w:eastAsia="Calibri" w:hAnsi="Times New Roman" w:cs="Times New Roman"/>
          <w:bCs/>
          <w:sz w:val="12"/>
          <w:szCs w:val="12"/>
        </w:rPr>
        <w:t>ципального района Сергиевский №1436  от 22.10.2019</w:t>
      </w:r>
      <w:r w:rsidR="00794545" w:rsidRPr="00794545">
        <w:rPr>
          <w:rFonts w:ascii="Times New Roman" w:eastAsia="Calibri" w:hAnsi="Times New Roman" w:cs="Times New Roman"/>
          <w:bCs/>
          <w:sz w:val="12"/>
          <w:szCs w:val="12"/>
        </w:rPr>
        <w:t>г. «Об утве</w:t>
      </w:r>
      <w:r w:rsidR="00794545">
        <w:rPr>
          <w:rFonts w:ascii="Times New Roman" w:eastAsia="Calibri" w:hAnsi="Times New Roman" w:cs="Times New Roman"/>
          <w:bCs/>
          <w:sz w:val="12"/>
          <w:szCs w:val="12"/>
        </w:rPr>
        <w:t>рждении муниципальной программы</w:t>
      </w:r>
      <w:r w:rsidR="00794545" w:rsidRPr="00794545">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794545" w:rsidRPr="00C93486">
        <w:rPr>
          <w:rFonts w:ascii="Times New Roman" w:eastAsia="Calibri" w:hAnsi="Times New Roman" w:cs="Times New Roman"/>
          <w:bCs/>
          <w:sz w:val="12"/>
          <w:szCs w:val="12"/>
        </w:rPr>
        <w:t>»</w:t>
      </w:r>
      <w:r w:rsidR="00806732">
        <w:rPr>
          <w:rFonts w:ascii="Times New Roman" w:eastAsia="Calibri" w:hAnsi="Times New Roman" w:cs="Times New Roman"/>
          <w:bCs/>
          <w:sz w:val="12"/>
          <w:szCs w:val="12"/>
        </w:rPr>
        <w:t>……</w:t>
      </w:r>
      <w:r w:rsidR="00794545">
        <w:rPr>
          <w:rFonts w:ascii="Times New Roman" w:eastAsia="Calibri" w:hAnsi="Times New Roman" w:cs="Times New Roman"/>
          <w:bCs/>
          <w:sz w:val="12"/>
          <w:szCs w:val="12"/>
        </w:rPr>
        <w:t>7</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B3E66">
        <w:rPr>
          <w:rFonts w:ascii="Times New Roman" w:eastAsia="Calibri" w:hAnsi="Times New Roman" w:cs="Times New Roman"/>
          <w:bCs/>
          <w:sz w:val="12"/>
          <w:szCs w:val="12"/>
        </w:rPr>
        <w:t xml:space="preserve"> Постановление администрации </w:t>
      </w:r>
      <w:r w:rsidR="008B3E66" w:rsidRPr="00A2563C">
        <w:rPr>
          <w:rFonts w:ascii="Times New Roman" w:eastAsia="Calibri" w:hAnsi="Times New Roman" w:cs="Times New Roman"/>
          <w:bCs/>
          <w:sz w:val="12"/>
          <w:szCs w:val="12"/>
        </w:rPr>
        <w:t>муниципального района Сергиевский</w:t>
      </w:r>
      <w:r w:rsidR="008B3E66">
        <w:rPr>
          <w:rFonts w:ascii="Times New Roman" w:eastAsia="Calibri" w:hAnsi="Times New Roman" w:cs="Times New Roman"/>
          <w:bCs/>
          <w:sz w:val="12"/>
          <w:szCs w:val="12"/>
        </w:rPr>
        <w:t xml:space="preserve"> </w:t>
      </w:r>
      <w:r w:rsidR="008B3E66" w:rsidRPr="00A2563C">
        <w:rPr>
          <w:rFonts w:ascii="Times New Roman" w:eastAsia="Calibri" w:hAnsi="Times New Roman" w:cs="Times New Roman"/>
          <w:bCs/>
          <w:sz w:val="12"/>
          <w:szCs w:val="12"/>
        </w:rPr>
        <w:t xml:space="preserve">Самарской области </w:t>
      </w:r>
      <w:r w:rsidR="008B3E66">
        <w:rPr>
          <w:rFonts w:ascii="Times New Roman" w:eastAsia="Calibri" w:hAnsi="Times New Roman" w:cs="Times New Roman"/>
          <w:bCs/>
          <w:sz w:val="12"/>
          <w:szCs w:val="12"/>
        </w:rPr>
        <w:t xml:space="preserve">№551 от «15» июня 2021 года </w:t>
      </w:r>
      <w:r w:rsidR="008B3E66" w:rsidRPr="00C93486">
        <w:rPr>
          <w:rFonts w:ascii="Times New Roman" w:eastAsia="Calibri" w:hAnsi="Times New Roman" w:cs="Times New Roman"/>
          <w:bCs/>
          <w:sz w:val="12"/>
          <w:szCs w:val="12"/>
        </w:rPr>
        <w:t>«</w:t>
      </w:r>
      <w:r w:rsidR="008B3E66">
        <w:rPr>
          <w:rFonts w:ascii="Times New Roman" w:eastAsia="Calibri" w:hAnsi="Times New Roman" w:cs="Times New Roman"/>
          <w:bCs/>
          <w:sz w:val="12"/>
          <w:szCs w:val="12"/>
        </w:rPr>
        <w:t xml:space="preserve">Об утверждении </w:t>
      </w:r>
      <w:r w:rsidR="008B3E66" w:rsidRPr="008B3E66">
        <w:rPr>
          <w:rFonts w:ascii="Times New Roman" w:eastAsia="Calibri" w:hAnsi="Times New Roman" w:cs="Times New Roman"/>
          <w:bCs/>
          <w:sz w:val="12"/>
          <w:szCs w:val="12"/>
        </w:rPr>
        <w:t>Административного регламента предо</w:t>
      </w:r>
      <w:r w:rsidR="008B3E66">
        <w:rPr>
          <w:rFonts w:ascii="Times New Roman" w:eastAsia="Calibri" w:hAnsi="Times New Roman" w:cs="Times New Roman"/>
          <w:bCs/>
          <w:sz w:val="12"/>
          <w:szCs w:val="12"/>
        </w:rPr>
        <w:t xml:space="preserve">ставления муниципальной услуги </w:t>
      </w:r>
      <w:r w:rsidR="008B3E66" w:rsidRPr="008B3E66">
        <w:rPr>
          <w:rFonts w:ascii="Times New Roman" w:eastAsia="Calibri" w:hAnsi="Times New Roman" w:cs="Times New Roman"/>
          <w:bCs/>
          <w:sz w:val="12"/>
          <w:szCs w:val="12"/>
        </w:rPr>
        <w:t>«Временное трудоустройство несовершеннолетних граждан в возрасте от 14 до 18 лет в свободное от учебы время» муниципальным бюджетным учреждением «Дом молодежных организаций» муниципального района Сергиевский</w:t>
      </w:r>
      <w:r w:rsidR="008B3E66" w:rsidRPr="00C93486">
        <w:rPr>
          <w:rFonts w:ascii="Times New Roman" w:eastAsia="Calibri" w:hAnsi="Times New Roman" w:cs="Times New Roman"/>
          <w:bCs/>
          <w:sz w:val="12"/>
          <w:szCs w:val="12"/>
        </w:rPr>
        <w:t>»</w:t>
      </w:r>
      <w:r w:rsidR="008B3E66">
        <w:rPr>
          <w:rFonts w:ascii="Times New Roman" w:eastAsia="Calibri" w:hAnsi="Times New Roman" w:cs="Times New Roman"/>
          <w:bCs/>
          <w:sz w:val="12"/>
          <w:szCs w:val="12"/>
        </w:rPr>
        <w:t>…………………………………………………………………………………………………………………..….11</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27C54">
        <w:rPr>
          <w:rFonts w:ascii="Times New Roman" w:eastAsia="Calibri" w:hAnsi="Times New Roman" w:cs="Times New Roman"/>
          <w:bCs/>
          <w:sz w:val="12"/>
          <w:szCs w:val="12"/>
        </w:rPr>
        <w:t xml:space="preserve"> Постановление администрации </w:t>
      </w:r>
      <w:r w:rsidR="00627C54" w:rsidRPr="00A2563C">
        <w:rPr>
          <w:rFonts w:ascii="Times New Roman" w:eastAsia="Calibri" w:hAnsi="Times New Roman" w:cs="Times New Roman"/>
          <w:bCs/>
          <w:sz w:val="12"/>
          <w:szCs w:val="12"/>
        </w:rPr>
        <w:t>муниципального района Сергиевский</w:t>
      </w:r>
      <w:r w:rsidR="00627C54">
        <w:rPr>
          <w:rFonts w:ascii="Times New Roman" w:eastAsia="Calibri" w:hAnsi="Times New Roman" w:cs="Times New Roman"/>
          <w:bCs/>
          <w:sz w:val="12"/>
          <w:szCs w:val="12"/>
        </w:rPr>
        <w:t xml:space="preserve"> </w:t>
      </w:r>
      <w:r w:rsidR="00627C54" w:rsidRPr="00A2563C">
        <w:rPr>
          <w:rFonts w:ascii="Times New Roman" w:eastAsia="Calibri" w:hAnsi="Times New Roman" w:cs="Times New Roman"/>
          <w:bCs/>
          <w:sz w:val="12"/>
          <w:szCs w:val="12"/>
        </w:rPr>
        <w:t xml:space="preserve">Самарской области </w:t>
      </w:r>
      <w:r w:rsidR="00627C54">
        <w:rPr>
          <w:rFonts w:ascii="Times New Roman" w:eastAsia="Calibri" w:hAnsi="Times New Roman" w:cs="Times New Roman"/>
          <w:bCs/>
          <w:sz w:val="12"/>
          <w:szCs w:val="12"/>
        </w:rPr>
        <w:t xml:space="preserve">№552 от «15» июня 2021 года </w:t>
      </w:r>
      <w:r w:rsidR="00627C54" w:rsidRPr="00C93486">
        <w:rPr>
          <w:rFonts w:ascii="Times New Roman" w:eastAsia="Calibri" w:hAnsi="Times New Roman" w:cs="Times New Roman"/>
          <w:bCs/>
          <w:sz w:val="12"/>
          <w:szCs w:val="12"/>
        </w:rPr>
        <w:t>«</w:t>
      </w:r>
      <w:r w:rsidR="00627C54" w:rsidRPr="00627C54">
        <w:rPr>
          <w:rFonts w:ascii="Times New Roman" w:eastAsia="Calibri" w:hAnsi="Times New Roman" w:cs="Times New Roman"/>
          <w:bCs/>
          <w:sz w:val="12"/>
          <w:szCs w:val="12"/>
        </w:rPr>
        <w:t>Об утверждении Методики оценки и эффективности контрольно-надзорной деятельности, при осуществлении муниципального контроля (надзора) на территории муниципального района Сергиевский Самарской области</w:t>
      </w:r>
      <w:r w:rsidR="00627C54" w:rsidRPr="00C93486">
        <w:rPr>
          <w:rFonts w:ascii="Times New Roman" w:eastAsia="Calibri" w:hAnsi="Times New Roman" w:cs="Times New Roman"/>
          <w:bCs/>
          <w:sz w:val="12"/>
          <w:szCs w:val="12"/>
        </w:rPr>
        <w:t>»</w:t>
      </w:r>
      <w:r w:rsidR="00627C54">
        <w:rPr>
          <w:rFonts w:ascii="Times New Roman" w:eastAsia="Calibri" w:hAnsi="Times New Roman" w:cs="Times New Roman"/>
          <w:bCs/>
          <w:sz w:val="12"/>
          <w:szCs w:val="12"/>
        </w:rPr>
        <w:t>………………………………………………………………………………18</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45CEF">
        <w:rPr>
          <w:rFonts w:ascii="Times New Roman" w:eastAsia="Calibri" w:hAnsi="Times New Roman" w:cs="Times New Roman"/>
          <w:bCs/>
          <w:sz w:val="12"/>
          <w:szCs w:val="12"/>
        </w:rPr>
        <w:t xml:space="preserve"> Постановление администрации </w:t>
      </w:r>
      <w:r w:rsidR="00145CEF" w:rsidRPr="00A2563C">
        <w:rPr>
          <w:rFonts w:ascii="Times New Roman" w:eastAsia="Calibri" w:hAnsi="Times New Roman" w:cs="Times New Roman"/>
          <w:bCs/>
          <w:sz w:val="12"/>
          <w:szCs w:val="12"/>
        </w:rPr>
        <w:t>муниципального района Сергиевский</w:t>
      </w:r>
      <w:r w:rsidR="00145CEF">
        <w:rPr>
          <w:rFonts w:ascii="Times New Roman" w:eastAsia="Calibri" w:hAnsi="Times New Roman" w:cs="Times New Roman"/>
          <w:bCs/>
          <w:sz w:val="12"/>
          <w:szCs w:val="12"/>
        </w:rPr>
        <w:t xml:space="preserve"> </w:t>
      </w:r>
      <w:r w:rsidR="00145CEF" w:rsidRPr="00A2563C">
        <w:rPr>
          <w:rFonts w:ascii="Times New Roman" w:eastAsia="Calibri" w:hAnsi="Times New Roman" w:cs="Times New Roman"/>
          <w:bCs/>
          <w:sz w:val="12"/>
          <w:szCs w:val="12"/>
        </w:rPr>
        <w:t xml:space="preserve">Самарской области </w:t>
      </w:r>
      <w:r w:rsidR="00145CEF">
        <w:rPr>
          <w:rFonts w:ascii="Times New Roman" w:eastAsia="Calibri" w:hAnsi="Times New Roman" w:cs="Times New Roman"/>
          <w:bCs/>
          <w:sz w:val="12"/>
          <w:szCs w:val="12"/>
        </w:rPr>
        <w:t xml:space="preserve">№553 от «15» июня 2021 года </w:t>
      </w:r>
      <w:r w:rsidR="00145CEF" w:rsidRPr="00C93486">
        <w:rPr>
          <w:rFonts w:ascii="Times New Roman" w:eastAsia="Calibri" w:hAnsi="Times New Roman" w:cs="Times New Roman"/>
          <w:bCs/>
          <w:sz w:val="12"/>
          <w:szCs w:val="12"/>
        </w:rPr>
        <w:t>«</w:t>
      </w:r>
      <w:r w:rsidR="00145CEF" w:rsidRPr="00145CEF">
        <w:rPr>
          <w:rFonts w:ascii="Times New Roman" w:eastAsia="Calibri" w:hAnsi="Times New Roman" w:cs="Times New Roman"/>
          <w:bCs/>
          <w:sz w:val="12"/>
          <w:szCs w:val="12"/>
        </w:rPr>
        <w:t xml:space="preserve">О признании </w:t>
      </w:r>
      <w:proofErr w:type="gramStart"/>
      <w:r w:rsidR="00145CEF" w:rsidRPr="00145CEF">
        <w:rPr>
          <w:rFonts w:ascii="Times New Roman" w:eastAsia="Calibri" w:hAnsi="Times New Roman" w:cs="Times New Roman"/>
          <w:bCs/>
          <w:sz w:val="12"/>
          <w:szCs w:val="12"/>
        </w:rPr>
        <w:t>утратившими</w:t>
      </w:r>
      <w:proofErr w:type="gramEnd"/>
      <w:r w:rsidR="00145CEF" w:rsidRPr="00145CEF">
        <w:rPr>
          <w:rFonts w:ascii="Times New Roman" w:eastAsia="Calibri" w:hAnsi="Times New Roman" w:cs="Times New Roman"/>
          <w:bCs/>
          <w:sz w:val="12"/>
          <w:szCs w:val="12"/>
        </w:rPr>
        <w:t xml:space="preserve"> силу постановлений администрации муниципального района Сергиевский Самарской област</w:t>
      </w:r>
      <w:r w:rsidR="00145CEF">
        <w:rPr>
          <w:rFonts w:ascii="Times New Roman" w:eastAsia="Calibri" w:hAnsi="Times New Roman" w:cs="Times New Roman"/>
          <w:bCs/>
          <w:sz w:val="12"/>
          <w:szCs w:val="12"/>
        </w:rPr>
        <w:t>и</w:t>
      </w:r>
      <w:r w:rsidR="00145CEF" w:rsidRPr="00C93486">
        <w:rPr>
          <w:rFonts w:ascii="Times New Roman" w:eastAsia="Calibri" w:hAnsi="Times New Roman" w:cs="Times New Roman"/>
          <w:bCs/>
          <w:sz w:val="12"/>
          <w:szCs w:val="12"/>
        </w:rPr>
        <w:t>»</w:t>
      </w:r>
      <w:r w:rsidR="00145CEF">
        <w:rPr>
          <w:rFonts w:ascii="Times New Roman" w:eastAsia="Calibri" w:hAnsi="Times New Roman" w:cs="Times New Roman"/>
          <w:bCs/>
          <w:sz w:val="12"/>
          <w:szCs w:val="12"/>
        </w:rPr>
        <w:t>……………………………………..21</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45CEF">
        <w:rPr>
          <w:rFonts w:ascii="Times New Roman" w:eastAsia="Calibri" w:hAnsi="Times New Roman" w:cs="Times New Roman"/>
          <w:bCs/>
          <w:sz w:val="12"/>
          <w:szCs w:val="12"/>
        </w:rPr>
        <w:t xml:space="preserve"> Постановление администрации </w:t>
      </w:r>
      <w:r w:rsidR="00145CEF" w:rsidRPr="00A2563C">
        <w:rPr>
          <w:rFonts w:ascii="Times New Roman" w:eastAsia="Calibri" w:hAnsi="Times New Roman" w:cs="Times New Roman"/>
          <w:bCs/>
          <w:sz w:val="12"/>
          <w:szCs w:val="12"/>
        </w:rPr>
        <w:t>муниципального района Сергиевский</w:t>
      </w:r>
      <w:r w:rsidR="00145CEF">
        <w:rPr>
          <w:rFonts w:ascii="Times New Roman" w:eastAsia="Calibri" w:hAnsi="Times New Roman" w:cs="Times New Roman"/>
          <w:bCs/>
          <w:sz w:val="12"/>
          <w:szCs w:val="12"/>
        </w:rPr>
        <w:t xml:space="preserve"> </w:t>
      </w:r>
      <w:r w:rsidR="00145CEF" w:rsidRPr="00A2563C">
        <w:rPr>
          <w:rFonts w:ascii="Times New Roman" w:eastAsia="Calibri" w:hAnsi="Times New Roman" w:cs="Times New Roman"/>
          <w:bCs/>
          <w:sz w:val="12"/>
          <w:szCs w:val="12"/>
        </w:rPr>
        <w:t xml:space="preserve">Самарской области </w:t>
      </w:r>
      <w:r w:rsidR="00145CEF">
        <w:rPr>
          <w:rFonts w:ascii="Times New Roman" w:eastAsia="Calibri" w:hAnsi="Times New Roman" w:cs="Times New Roman"/>
          <w:bCs/>
          <w:sz w:val="12"/>
          <w:szCs w:val="12"/>
        </w:rPr>
        <w:t xml:space="preserve">№554 от «15» июня 2021 года </w:t>
      </w:r>
      <w:r w:rsidR="00145CEF" w:rsidRPr="00C93486">
        <w:rPr>
          <w:rFonts w:ascii="Times New Roman" w:eastAsia="Calibri" w:hAnsi="Times New Roman" w:cs="Times New Roman"/>
          <w:bCs/>
          <w:sz w:val="12"/>
          <w:szCs w:val="12"/>
        </w:rPr>
        <w:t>«</w:t>
      </w:r>
      <w:r w:rsidR="00145CEF" w:rsidRPr="00145CEF">
        <w:rPr>
          <w:rFonts w:ascii="Times New Roman" w:eastAsia="Calibri" w:hAnsi="Times New Roman" w:cs="Times New Roman"/>
          <w:bCs/>
          <w:sz w:val="12"/>
          <w:szCs w:val="12"/>
        </w:rPr>
        <w:t>Об утверждении Порядка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жилищного  контроля на территории муниципального района Сергиевский Самарской области</w:t>
      </w:r>
      <w:r w:rsidR="00145CEF" w:rsidRPr="00C93486">
        <w:rPr>
          <w:rFonts w:ascii="Times New Roman" w:eastAsia="Calibri" w:hAnsi="Times New Roman" w:cs="Times New Roman"/>
          <w:bCs/>
          <w:sz w:val="12"/>
          <w:szCs w:val="12"/>
        </w:rPr>
        <w:t>»</w:t>
      </w:r>
      <w:r w:rsidR="00145CEF">
        <w:rPr>
          <w:rFonts w:ascii="Times New Roman" w:eastAsia="Calibri" w:hAnsi="Times New Roman" w:cs="Times New Roman"/>
          <w:bCs/>
          <w:sz w:val="12"/>
          <w:szCs w:val="12"/>
        </w:rPr>
        <w:t>…………………………………………………………………………………………………….……………..21</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074EA4">
        <w:rPr>
          <w:rFonts w:ascii="Times New Roman" w:eastAsia="Calibri" w:hAnsi="Times New Roman" w:cs="Times New Roman"/>
          <w:bCs/>
          <w:sz w:val="12"/>
          <w:szCs w:val="12"/>
        </w:rPr>
        <w:t xml:space="preserve"> Постановление администрации </w:t>
      </w:r>
      <w:r w:rsidR="00074EA4" w:rsidRPr="00A2563C">
        <w:rPr>
          <w:rFonts w:ascii="Times New Roman" w:eastAsia="Calibri" w:hAnsi="Times New Roman" w:cs="Times New Roman"/>
          <w:bCs/>
          <w:sz w:val="12"/>
          <w:szCs w:val="12"/>
        </w:rPr>
        <w:t>муниципального района Сергиевский</w:t>
      </w:r>
      <w:r w:rsidR="00074EA4">
        <w:rPr>
          <w:rFonts w:ascii="Times New Roman" w:eastAsia="Calibri" w:hAnsi="Times New Roman" w:cs="Times New Roman"/>
          <w:bCs/>
          <w:sz w:val="12"/>
          <w:szCs w:val="12"/>
        </w:rPr>
        <w:t xml:space="preserve"> </w:t>
      </w:r>
      <w:r w:rsidR="00074EA4" w:rsidRPr="00A2563C">
        <w:rPr>
          <w:rFonts w:ascii="Times New Roman" w:eastAsia="Calibri" w:hAnsi="Times New Roman" w:cs="Times New Roman"/>
          <w:bCs/>
          <w:sz w:val="12"/>
          <w:szCs w:val="12"/>
        </w:rPr>
        <w:t xml:space="preserve">Самарской области </w:t>
      </w:r>
      <w:r w:rsidR="00074EA4">
        <w:rPr>
          <w:rFonts w:ascii="Times New Roman" w:eastAsia="Calibri" w:hAnsi="Times New Roman" w:cs="Times New Roman"/>
          <w:bCs/>
          <w:sz w:val="12"/>
          <w:szCs w:val="12"/>
        </w:rPr>
        <w:t xml:space="preserve">№555 от «15» июня 2021 года </w:t>
      </w:r>
      <w:r w:rsidR="00074EA4" w:rsidRPr="00C93486">
        <w:rPr>
          <w:rFonts w:ascii="Times New Roman" w:eastAsia="Calibri" w:hAnsi="Times New Roman" w:cs="Times New Roman"/>
          <w:bCs/>
          <w:sz w:val="12"/>
          <w:szCs w:val="12"/>
        </w:rPr>
        <w:t>«</w:t>
      </w:r>
      <w:r w:rsidR="00074EA4" w:rsidRPr="00074EA4">
        <w:rPr>
          <w:rFonts w:ascii="Times New Roman" w:eastAsia="Calibri" w:hAnsi="Times New Roman" w:cs="Times New Roman"/>
          <w:bCs/>
          <w:sz w:val="12"/>
          <w:szCs w:val="12"/>
        </w:rPr>
        <w:t>Об утверждении состава трехсторонней комиссии по регулированию социально-трудовых отношений на территории муниципального района Сергиевский</w:t>
      </w:r>
      <w:r w:rsidR="00074EA4" w:rsidRPr="00C93486">
        <w:rPr>
          <w:rFonts w:ascii="Times New Roman" w:eastAsia="Calibri" w:hAnsi="Times New Roman" w:cs="Times New Roman"/>
          <w:bCs/>
          <w:sz w:val="12"/>
          <w:szCs w:val="12"/>
        </w:rPr>
        <w:t>»</w:t>
      </w:r>
      <w:r w:rsidR="00074EA4">
        <w:rPr>
          <w:rFonts w:ascii="Times New Roman" w:eastAsia="Calibri" w:hAnsi="Times New Roman" w:cs="Times New Roman"/>
          <w:bCs/>
          <w:sz w:val="12"/>
          <w:szCs w:val="12"/>
        </w:rPr>
        <w:t>…………………………………………………………………………………………………………………………………………………..22</w:t>
      </w:r>
    </w:p>
    <w:p w:rsidR="00742BAC" w:rsidRDefault="00742BAC"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F5AD7">
        <w:rPr>
          <w:rFonts w:ascii="Times New Roman" w:eastAsia="Calibri" w:hAnsi="Times New Roman" w:cs="Times New Roman"/>
          <w:bCs/>
          <w:sz w:val="12"/>
          <w:szCs w:val="12"/>
        </w:rPr>
        <w:t xml:space="preserve"> </w:t>
      </w:r>
      <w:proofErr w:type="gramStart"/>
      <w:r w:rsidR="00CF5AD7">
        <w:rPr>
          <w:rFonts w:ascii="Times New Roman" w:eastAsia="Calibri" w:hAnsi="Times New Roman" w:cs="Times New Roman"/>
          <w:bCs/>
          <w:sz w:val="12"/>
          <w:szCs w:val="12"/>
        </w:rPr>
        <w:t xml:space="preserve">Постановление администрации </w:t>
      </w:r>
      <w:r w:rsidR="00CF5AD7" w:rsidRPr="00A2563C">
        <w:rPr>
          <w:rFonts w:ascii="Times New Roman" w:eastAsia="Calibri" w:hAnsi="Times New Roman" w:cs="Times New Roman"/>
          <w:bCs/>
          <w:sz w:val="12"/>
          <w:szCs w:val="12"/>
        </w:rPr>
        <w:t>муниципального района Сергиевский</w:t>
      </w:r>
      <w:r w:rsidR="00CF5AD7">
        <w:rPr>
          <w:rFonts w:ascii="Times New Roman" w:eastAsia="Calibri" w:hAnsi="Times New Roman" w:cs="Times New Roman"/>
          <w:bCs/>
          <w:sz w:val="12"/>
          <w:szCs w:val="12"/>
        </w:rPr>
        <w:t xml:space="preserve"> </w:t>
      </w:r>
      <w:r w:rsidR="00CF5AD7" w:rsidRPr="00A2563C">
        <w:rPr>
          <w:rFonts w:ascii="Times New Roman" w:eastAsia="Calibri" w:hAnsi="Times New Roman" w:cs="Times New Roman"/>
          <w:bCs/>
          <w:sz w:val="12"/>
          <w:szCs w:val="12"/>
        </w:rPr>
        <w:t xml:space="preserve">Самарской области </w:t>
      </w:r>
      <w:r w:rsidR="00CF5AD7">
        <w:rPr>
          <w:rFonts w:ascii="Times New Roman" w:eastAsia="Calibri" w:hAnsi="Times New Roman" w:cs="Times New Roman"/>
          <w:bCs/>
          <w:sz w:val="12"/>
          <w:szCs w:val="12"/>
        </w:rPr>
        <w:t xml:space="preserve">№556 от «15» июня 2021 года </w:t>
      </w:r>
      <w:r w:rsidR="00CF5AD7" w:rsidRPr="00C93486">
        <w:rPr>
          <w:rFonts w:ascii="Times New Roman" w:eastAsia="Calibri" w:hAnsi="Times New Roman" w:cs="Times New Roman"/>
          <w:bCs/>
          <w:sz w:val="12"/>
          <w:szCs w:val="12"/>
        </w:rPr>
        <w:t>«</w:t>
      </w:r>
      <w:r w:rsidR="004A32FF">
        <w:rPr>
          <w:rFonts w:ascii="Times New Roman" w:eastAsia="Calibri" w:hAnsi="Times New Roman" w:cs="Times New Roman"/>
          <w:bCs/>
          <w:sz w:val="12"/>
          <w:szCs w:val="12"/>
        </w:rPr>
        <w:t>Об утверждении</w:t>
      </w:r>
      <w:r w:rsidR="00CF5AD7" w:rsidRPr="00CF5AD7">
        <w:rPr>
          <w:rFonts w:ascii="Times New Roman" w:eastAsia="Calibri" w:hAnsi="Times New Roman" w:cs="Times New Roman"/>
          <w:bCs/>
          <w:sz w:val="12"/>
          <w:szCs w:val="12"/>
        </w:rPr>
        <w:t xml:space="preserve">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r w:rsidR="00CF5AD7" w:rsidRPr="00C93486">
        <w:rPr>
          <w:rFonts w:ascii="Times New Roman" w:eastAsia="Calibri" w:hAnsi="Times New Roman" w:cs="Times New Roman"/>
          <w:bCs/>
          <w:sz w:val="12"/>
          <w:szCs w:val="12"/>
        </w:rPr>
        <w:t>»</w:t>
      </w:r>
      <w:r w:rsidR="00CF5AD7">
        <w:rPr>
          <w:rFonts w:ascii="Times New Roman" w:eastAsia="Calibri" w:hAnsi="Times New Roman" w:cs="Times New Roman"/>
          <w:bCs/>
          <w:sz w:val="12"/>
          <w:szCs w:val="12"/>
        </w:rPr>
        <w:t>……………………………………………………………..22</w:t>
      </w:r>
      <w:proofErr w:type="gramEnd"/>
    </w:p>
    <w:p w:rsidR="004A32FF" w:rsidRDefault="004A32FF"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4A32FF">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……………………………………………………………………………………………………………28</w:t>
      </w:r>
    </w:p>
    <w:p w:rsidR="004A32FF" w:rsidRDefault="004A32FF" w:rsidP="00A44B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44BEA">
        <w:rPr>
          <w:rFonts w:ascii="Times New Roman" w:eastAsia="Calibri" w:hAnsi="Times New Roman" w:cs="Times New Roman"/>
          <w:bCs/>
          <w:sz w:val="12"/>
          <w:szCs w:val="12"/>
        </w:rPr>
        <w:t xml:space="preserve"> ПРОЕКТ ПЛАНИРОВКИ </w:t>
      </w:r>
      <w:r w:rsidR="00A44BEA" w:rsidRPr="00A44BEA">
        <w:rPr>
          <w:rFonts w:ascii="Times New Roman" w:eastAsia="Calibri" w:hAnsi="Times New Roman" w:cs="Times New Roman"/>
          <w:bCs/>
          <w:sz w:val="12"/>
          <w:szCs w:val="12"/>
        </w:rPr>
        <w:t>И ПРОЕКТ МЕЖЕВАНИЯ</w:t>
      </w:r>
      <w:r w:rsidR="00A44BEA">
        <w:rPr>
          <w:rFonts w:ascii="Times New Roman" w:eastAsia="Calibri" w:hAnsi="Times New Roman" w:cs="Times New Roman"/>
          <w:bCs/>
          <w:sz w:val="12"/>
          <w:szCs w:val="12"/>
        </w:rPr>
        <w:t xml:space="preserve"> ТЕРРИТОРИИ ЛИНЕЙНОГО ОБЪЕКТА </w:t>
      </w:r>
      <w:r w:rsidR="00A44BEA" w:rsidRPr="00A44BEA">
        <w:rPr>
          <w:rFonts w:ascii="Times New Roman" w:eastAsia="Calibri" w:hAnsi="Times New Roman" w:cs="Times New Roman"/>
          <w:bCs/>
          <w:sz w:val="12"/>
          <w:szCs w:val="12"/>
        </w:rPr>
        <w:t>«Расширение обустройства Нероно</w:t>
      </w:r>
      <w:r w:rsidR="00A44BEA">
        <w:rPr>
          <w:rFonts w:ascii="Times New Roman" w:eastAsia="Calibri" w:hAnsi="Times New Roman" w:cs="Times New Roman"/>
          <w:bCs/>
          <w:sz w:val="12"/>
          <w:szCs w:val="12"/>
        </w:rPr>
        <w:t xml:space="preserve">вского нефтяного месторождения» </w:t>
      </w:r>
      <w:r w:rsidR="00A44BEA" w:rsidRPr="00A44BEA">
        <w:rPr>
          <w:rFonts w:ascii="Times New Roman" w:eastAsia="Calibri" w:hAnsi="Times New Roman" w:cs="Times New Roman"/>
          <w:bCs/>
          <w:sz w:val="12"/>
          <w:szCs w:val="12"/>
        </w:rPr>
        <w:t>Том 1. Основная часть проекта планировки территории</w:t>
      </w:r>
      <w:r w:rsidR="00A44BEA">
        <w:rPr>
          <w:rFonts w:ascii="Times New Roman" w:eastAsia="Calibri" w:hAnsi="Times New Roman" w:cs="Times New Roman"/>
          <w:bCs/>
          <w:sz w:val="12"/>
          <w:szCs w:val="12"/>
        </w:rPr>
        <w:t>…………………………………………………..28</w:t>
      </w:r>
    </w:p>
    <w:p w:rsidR="004A32FF" w:rsidRDefault="004A32FF" w:rsidP="00955F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55F20">
        <w:rPr>
          <w:rFonts w:ascii="Times New Roman" w:eastAsia="Calibri" w:hAnsi="Times New Roman" w:cs="Times New Roman"/>
          <w:bCs/>
          <w:sz w:val="12"/>
          <w:szCs w:val="12"/>
        </w:rPr>
        <w:t xml:space="preserve"> </w:t>
      </w:r>
      <w:r w:rsidR="00955F20" w:rsidRPr="00955F20">
        <w:rPr>
          <w:rFonts w:ascii="Times New Roman" w:eastAsia="Calibri" w:hAnsi="Times New Roman" w:cs="Times New Roman"/>
          <w:bCs/>
          <w:sz w:val="12"/>
          <w:szCs w:val="12"/>
        </w:rPr>
        <w:t>ПРОЕКТ ПЛАНИРОВКИ И ПРОЕКТ МЕЖЕВАНИЯ</w:t>
      </w:r>
      <w:r w:rsidR="00955F20">
        <w:rPr>
          <w:rFonts w:ascii="Times New Roman" w:eastAsia="Calibri" w:hAnsi="Times New Roman" w:cs="Times New Roman"/>
          <w:bCs/>
          <w:sz w:val="12"/>
          <w:szCs w:val="12"/>
        </w:rPr>
        <w:t xml:space="preserve"> ТЕРРИТОРИИ ЛИНЕЙНОГО ОБЪЕКТА </w:t>
      </w:r>
      <w:r w:rsidR="00955F20" w:rsidRPr="00955F20">
        <w:rPr>
          <w:rFonts w:ascii="Times New Roman" w:eastAsia="Calibri" w:hAnsi="Times New Roman" w:cs="Times New Roman"/>
          <w:bCs/>
          <w:sz w:val="12"/>
          <w:szCs w:val="12"/>
        </w:rPr>
        <w:t>«Расширение обустройства Нероно</w:t>
      </w:r>
      <w:r w:rsidR="00955F20">
        <w:rPr>
          <w:rFonts w:ascii="Times New Roman" w:eastAsia="Calibri" w:hAnsi="Times New Roman" w:cs="Times New Roman"/>
          <w:bCs/>
          <w:sz w:val="12"/>
          <w:szCs w:val="12"/>
        </w:rPr>
        <w:t xml:space="preserve">вского нефтяного месторождения» </w:t>
      </w:r>
      <w:r w:rsidR="00955F20" w:rsidRPr="00955F20">
        <w:rPr>
          <w:rFonts w:ascii="Times New Roman" w:eastAsia="Calibri" w:hAnsi="Times New Roman" w:cs="Times New Roman"/>
          <w:bCs/>
          <w:sz w:val="12"/>
          <w:szCs w:val="12"/>
        </w:rPr>
        <w:t>Том 3. Проект межевания территории</w:t>
      </w:r>
      <w:r w:rsidR="00955F20">
        <w:rPr>
          <w:rFonts w:ascii="Times New Roman" w:eastAsia="Calibri" w:hAnsi="Times New Roman" w:cs="Times New Roman"/>
          <w:bCs/>
          <w:sz w:val="12"/>
          <w:szCs w:val="12"/>
        </w:rPr>
        <w:t>………………………………………………………………………33</w:t>
      </w:r>
    </w:p>
    <w:p w:rsidR="00F04D95" w:rsidRDefault="00F04D95" w:rsidP="00716400">
      <w:pPr>
        <w:tabs>
          <w:tab w:val="left" w:pos="6936"/>
        </w:tabs>
        <w:spacing w:after="0" w:line="240" w:lineRule="auto"/>
        <w:ind w:firstLine="284"/>
        <w:jc w:val="both"/>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D1E30" w:rsidRDefault="005D1E3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B1622" w:rsidRDefault="00AB162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6400" w:rsidRDefault="0071640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C160B" w:rsidRDefault="008C160B" w:rsidP="00DD52F1">
      <w:pPr>
        <w:autoSpaceDE w:val="0"/>
        <w:autoSpaceDN w:val="0"/>
        <w:adjustRightInd w:val="0"/>
        <w:spacing w:after="0" w:line="240" w:lineRule="auto"/>
        <w:outlineLvl w:val="0"/>
        <w:rPr>
          <w:rFonts w:ascii="Times New Roman" w:eastAsia="Calibri" w:hAnsi="Times New Roman" w:cs="Times New Roman"/>
          <w:bCs/>
          <w:sz w:val="12"/>
          <w:szCs w:val="12"/>
        </w:rPr>
      </w:pPr>
      <w:bookmarkStart w:id="0" w:name="_GoBack"/>
      <w:bookmarkEnd w:id="0"/>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lastRenderedPageBreak/>
        <w:t>Извещение о предоставлении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032A22">
        <w:rPr>
          <w:rFonts w:ascii="Times New Roman" w:hAnsi="Times New Roman" w:cs="Times New Roman"/>
          <w:sz w:val="12"/>
          <w:szCs w:val="12"/>
        </w:rPr>
        <w:t xml:space="preserve"> деятельности.</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15.07.2021г. прием заявлений завершается.</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Адрес земельного участка: Российская Федерация, Самарская область, Сергиевский район, в границах колхоза «Первое Мая», площадь – 170550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кадастровый номер 63:31:1506002:13.</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 </w:t>
      </w:r>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t>Извещение о предоставлении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032A22">
        <w:rPr>
          <w:rFonts w:ascii="Times New Roman" w:hAnsi="Times New Roman" w:cs="Times New Roman"/>
          <w:sz w:val="12"/>
          <w:szCs w:val="12"/>
        </w:rPr>
        <w:t xml:space="preserve"> деятельности.</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15.07.2021г. прием заявлений завершается.</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Адрес земельного участка: Российская Федерация, Самарская область, Сергиевский район, в границах колхоза «Первое Мая», площадь – 922244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кадастровый номер 63:31:1506002:11.</w:t>
      </w:r>
    </w:p>
    <w:p w:rsidR="00032A22" w:rsidRPr="00032A22" w:rsidRDefault="00032A22" w:rsidP="00032A22">
      <w:pPr>
        <w:spacing w:after="0" w:line="240" w:lineRule="auto"/>
        <w:jc w:val="both"/>
        <w:rPr>
          <w:rFonts w:ascii="Times New Roman" w:hAnsi="Times New Roman" w:cs="Times New Roman"/>
          <w:sz w:val="12"/>
          <w:szCs w:val="12"/>
        </w:rPr>
      </w:pPr>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t>Извещение о предоставлении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сельского хозяйства,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15.07.2021г. прием заявлений завершается.</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Адрес земельного участка: Самарская область, муниципальный район Сергиевский, в границах сельского поселения Красносельское, площадь – 606071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кадас</w:t>
      </w:r>
      <w:r>
        <w:rPr>
          <w:rFonts w:ascii="Times New Roman" w:hAnsi="Times New Roman" w:cs="Times New Roman"/>
          <w:sz w:val="12"/>
          <w:szCs w:val="12"/>
        </w:rPr>
        <w:t>тровый номер 63:31:0301003:224.</w:t>
      </w:r>
    </w:p>
    <w:p w:rsidR="00032A22" w:rsidRPr="00032A22" w:rsidRDefault="00032A22" w:rsidP="00032A22">
      <w:pPr>
        <w:spacing w:after="0" w:line="240" w:lineRule="auto"/>
        <w:ind w:firstLine="284"/>
        <w:jc w:val="both"/>
        <w:rPr>
          <w:rFonts w:ascii="Times New Roman" w:hAnsi="Times New Roman" w:cs="Times New Roman"/>
          <w:sz w:val="12"/>
          <w:szCs w:val="12"/>
        </w:rPr>
      </w:pPr>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032A22">
        <w:rPr>
          <w:rFonts w:ascii="Times New Roman" w:hAnsi="Times New Roman" w:cs="Times New Roman"/>
          <w:sz w:val="12"/>
          <w:szCs w:val="12"/>
        </w:rPr>
        <w:t xml:space="preserve"> деятельности.</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15.07.2021г. прием заявлений завершается.</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Адрес земельного участка: Российская Федерация, Самарская область, Сергиевский район, в границах колхоза «Первое Мая», площадь – 314950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кадастровый номер 63:31:1506002:8.</w:t>
      </w:r>
    </w:p>
    <w:p w:rsidR="00032A22" w:rsidRPr="00032A22" w:rsidRDefault="00032A22" w:rsidP="00032A22">
      <w:pPr>
        <w:spacing w:after="0" w:line="240" w:lineRule="auto"/>
        <w:jc w:val="both"/>
        <w:rPr>
          <w:rFonts w:ascii="Times New Roman" w:hAnsi="Times New Roman" w:cs="Times New Roman"/>
          <w:sz w:val="12"/>
          <w:szCs w:val="12"/>
        </w:rPr>
      </w:pPr>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земельного участка категории земель – земли сельскохозяйственного назначения с разрешенным использованием – для ведения сельскохозяйственной деятельности (земельные участки фонда перераспределения),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w:t>
      </w:r>
      <w:proofErr w:type="gramEnd"/>
      <w:r w:rsidRPr="00032A22">
        <w:rPr>
          <w:rFonts w:ascii="Times New Roman" w:hAnsi="Times New Roman" w:cs="Times New Roman"/>
          <w:sz w:val="12"/>
          <w:szCs w:val="12"/>
        </w:rPr>
        <w:t xml:space="preserve"> деятельности.</w:t>
      </w:r>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lastRenderedPageBreak/>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32A22" w:rsidRP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032A22" w:rsidRP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15.07.2021г. прием заявлений завершается.</w:t>
      </w:r>
    </w:p>
    <w:p w:rsidR="00032A22" w:rsidRDefault="00032A22" w:rsidP="00032A22">
      <w:pPr>
        <w:spacing w:after="0" w:line="240" w:lineRule="auto"/>
        <w:ind w:firstLine="284"/>
        <w:jc w:val="both"/>
        <w:rPr>
          <w:rFonts w:ascii="Times New Roman" w:hAnsi="Times New Roman" w:cs="Times New Roman"/>
          <w:sz w:val="12"/>
          <w:szCs w:val="12"/>
        </w:rPr>
      </w:pPr>
      <w:r w:rsidRPr="00032A22">
        <w:rPr>
          <w:rFonts w:ascii="Times New Roman" w:hAnsi="Times New Roman" w:cs="Times New Roman"/>
          <w:sz w:val="12"/>
          <w:szCs w:val="12"/>
        </w:rPr>
        <w:t xml:space="preserve">Адрес земельного участка: Российская Федерация, Самарская область, Сергиевский район, в границах колхоза «Первое Мая», площадь – 62790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кадастровый номер 63:31:1506002:5.</w:t>
      </w:r>
    </w:p>
    <w:p w:rsidR="00032A22" w:rsidRPr="00032A22" w:rsidRDefault="00032A22" w:rsidP="00032A22">
      <w:pPr>
        <w:spacing w:after="0" w:line="240" w:lineRule="auto"/>
        <w:ind w:firstLine="284"/>
        <w:jc w:val="center"/>
        <w:rPr>
          <w:rFonts w:ascii="Times New Roman" w:hAnsi="Times New Roman" w:cs="Times New Roman"/>
          <w:sz w:val="12"/>
          <w:szCs w:val="12"/>
        </w:rPr>
      </w:pPr>
      <w:r w:rsidRPr="00032A22">
        <w:rPr>
          <w:rFonts w:ascii="Times New Roman" w:hAnsi="Times New Roman" w:cs="Times New Roman"/>
          <w:sz w:val="12"/>
          <w:szCs w:val="12"/>
        </w:rPr>
        <w:t>ИНФОРМАЦИОННОЕ СООБЩЕНИЕ</w:t>
      </w:r>
    </w:p>
    <w:p w:rsidR="00032A22" w:rsidRDefault="00032A22" w:rsidP="00032A22">
      <w:pPr>
        <w:spacing w:after="0" w:line="240" w:lineRule="auto"/>
        <w:ind w:firstLine="284"/>
        <w:jc w:val="both"/>
        <w:rPr>
          <w:rFonts w:ascii="Times New Roman" w:hAnsi="Times New Roman" w:cs="Times New Roman"/>
          <w:sz w:val="12"/>
          <w:szCs w:val="12"/>
        </w:rPr>
      </w:pPr>
      <w:proofErr w:type="gramStart"/>
      <w:r w:rsidRPr="00032A22">
        <w:rPr>
          <w:rFonts w:ascii="Times New Roman" w:hAnsi="Times New Roman" w:cs="Times New Roman"/>
          <w:sz w:val="12"/>
          <w:szCs w:val="12"/>
        </w:rPr>
        <w:t xml:space="preserve">Руководствуясь п. 1 ч. 8 ст. 5.1 </w:t>
      </w:r>
      <w:proofErr w:type="spellStart"/>
      <w:r w:rsidRPr="00032A22">
        <w:rPr>
          <w:rFonts w:ascii="Times New Roman" w:hAnsi="Times New Roman" w:cs="Times New Roman"/>
          <w:sz w:val="12"/>
          <w:szCs w:val="12"/>
        </w:rPr>
        <w:t>ГрК</w:t>
      </w:r>
      <w:proofErr w:type="spellEnd"/>
      <w:r w:rsidRPr="00032A22">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032A22">
        <w:rPr>
          <w:rFonts w:ascii="Times New Roman" w:hAnsi="Times New Roman" w:cs="Times New Roman"/>
          <w:sz w:val="12"/>
          <w:szCs w:val="12"/>
        </w:rPr>
        <w:t xml:space="preserve"> муниципального района Сергиевский Самарской области № 7 от 08.06.2021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032A22">
        <w:rPr>
          <w:rFonts w:ascii="Times New Roman" w:hAnsi="Times New Roman" w:cs="Times New Roman"/>
          <w:sz w:val="12"/>
          <w:szCs w:val="12"/>
        </w:rPr>
        <w:t>с</w:t>
      </w:r>
      <w:proofErr w:type="gramStart"/>
      <w:r w:rsidRPr="00032A22">
        <w:rPr>
          <w:rFonts w:ascii="Times New Roman" w:hAnsi="Times New Roman" w:cs="Times New Roman"/>
          <w:sz w:val="12"/>
          <w:szCs w:val="12"/>
        </w:rPr>
        <w:t>.С</w:t>
      </w:r>
      <w:proofErr w:type="gramEnd"/>
      <w:r w:rsidRPr="00032A22">
        <w:rPr>
          <w:rFonts w:ascii="Times New Roman" w:hAnsi="Times New Roman" w:cs="Times New Roman"/>
          <w:sz w:val="12"/>
          <w:szCs w:val="12"/>
        </w:rPr>
        <w:t>ергиевск</w:t>
      </w:r>
      <w:proofErr w:type="spellEnd"/>
      <w:r w:rsidRPr="00032A22">
        <w:rPr>
          <w:rFonts w:ascii="Times New Roman" w:hAnsi="Times New Roman" w:cs="Times New Roman"/>
          <w:sz w:val="12"/>
          <w:szCs w:val="12"/>
        </w:rPr>
        <w:t xml:space="preserve">, </w:t>
      </w:r>
      <w:proofErr w:type="spellStart"/>
      <w:r w:rsidRPr="00032A22">
        <w:rPr>
          <w:rFonts w:ascii="Times New Roman" w:hAnsi="Times New Roman" w:cs="Times New Roman"/>
          <w:sz w:val="12"/>
          <w:szCs w:val="12"/>
        </w:rPr>
        <w:t>ул.К.Маркса</w:t>
      </w:r>
      <w:proofErr w:type="spellEnd"/>
      <w:r w:rsidRPr="00032A22">
        <w:rPr>
          <w:rFonts w:ascii="Times New Roman" w:hAnsi="Times New Roman" w:cs="Times New Roman"/>
          <w:sz w:val="12"/>
          <w:szCs w:val="12"/>
        </w:rPr>
        <w:t xml:space="preserve">, д.100»,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032A22">
        <w:rPr>
          <w:rFonts w:ascii="Times New Roman" w:hAnsi="Times New Roman" w:cs="Times New Roman"/>
          <w:sz w:val="12"/>
          <w:szCs w:val="12"/>
        </w:rPr>
        <w:t>кв.м</w:t>
      </w:r>
      <w:proofErr w:type="spellEnd"/>
      <w:r w:rsidRPr="00032A22">
        <w:rPr>
          <w:rFonts w:ascii="Times New Roman" w:hAnsi="Times New Roman" w:cs="Times New Roman"/>
          <w:sz w:val="12"/>
          <w:szCs w:val="12"/>
        </w:rPr>
        <w:t xml:space="preserve">., </w:t>
      </w:r>
      <w:proofErr w:type="gramStart"/>
      <w:r w:rsidRPr="00032A22">
        <w:rPr>
          <w:rFonts w:ascii="Times New Roman" w:hAnsi="Times New Roman" w:cs="Times New Roman"/>
          <w:sz w:val="12"/>
          <w:szCs w:val="12"/>
        </w:rPr>
        <w:t>расположенного</w:t>
      </w:r>
      <w:proofErr w:type="gramEnd"/>
      <w:r w:rsidRPr="00032A22">
        <w:rPr>
          <w:rFonts w:ascii="Times New Roman" w:hAnsi="Times New Roman" w:cs="Times New Roman"/>
          <w:sz w:val="12"/>
          <w:szCs w:val="12"/>
        </w:rPr>
        <w:t xml:space="preserve"> по адресу: Самарская область, Сергиевский р-н, </w:t>
      </w:r>
      <w:proofErr w:type="spellStart"/>
      <w:r w:rsidRPr="00032A22">
        <w:rPr>
          <w:rFonts w:ascii="Times New Roman" w:hAnsi="Times New Roman" w:cs="Times New Roman"/>
          <w:sz w:val="12"/>
          <w:szCs w:val="12"/>
        </w:rPr>
        <w:t>с</w:t>
      </w:r>
      <w:proofErr w:type="gramStart"/>
      <w:r w:rsidRPr="00032A22">
        <w:rPr>
          <w:rFonts w:ascii="Times New Roman" w:hAnsi="Times New Roman" w:cs="Times New Roman"/>
          <w:sz w:val="12"/>
          <w:szCs w:val="12"/>
        </w:rPr>
        <w:t>.С</w:t>
      </w:r>
      <w:proofErr w:type="gramEnd"/>
      <w:r w:rsidRPr="00032A22">
        <w:rPr>
          <w:rFonts w:ascii="Times New Roman" w:hAnsi="Times New Roman" w:cs="Times New Roman"/>
          <w:sz w:val="12"/>
          <w:szCs w:val="12"/>
        </w:rPr>
        <w:t>ергиевск</w:t>
      </w:r>
      <w:proofErr w:type="spellEnd"/>
      <w:r w:rsidRPr="00032A22">
        <w:rPr>
          <w:rFonts w:ascii="Times New Roman" w:hAnsi="Times New Roman" w:cs="Times New Roman"/>
          <w:sz w:val="12"/>
          <w:szCs w:val="12"/>
        </w:rPr>
        <w:t xml:space="preserve">, </w:t>
      </w:r>
      <w:proofErr w:type="spellStart"/>
      <w:r w:rsidRPr="00032A22">
        <w:rPr>
          <w:rFonts w:ascii="Times New Roman" w:hAnsi="Times New Roman" w:cs="Times New Roman"/>
          <w:sz w:val="12"/>
          <w:szCs w:val="12"/>
        </w:rPr>
        <w:t>ул.К.Маркса</w:t>
      </w:r>
      <w:proofErr w:type="spellEnd"/>
      <w:r w:rsidRPr="00032A22">
        <w:rPr>
          <w:rFonts w:ascii="Times New Roman" w:hAnsi="Times New Roman" w:cs="Times New Roman"/>
          <w:sz w:val="12"/>
          <w:szCs w:val="12"/>
        </w:rPr>
        <w:t>, д.100»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742BAC" w:rsidRP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ПРОЕКТ</w:t>
      </w:r>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Администрация</w:t>
      </w:r>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сельского поселения Сергиевск</w:t>
      </w:r>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муниципального района Сергиевский</w:t>
      </w:r>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Самарской обл</w:t>
      </w:r>
      <w:r>
        <w:rPr>
          <w:rFonts w:ascii="Times New Roman" w:hAnsi="Times New Roman" w:cs="Times New Roman"/>
          <w:sz w:val="12"/>
          <w:szCs w:val="12"/>
        </w:rPr>
        <w:t>асти</w:t>
      </w:r>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ПОСТАНОВЛЕНИЕ</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2021 г.                                                                                                                                                                                                     </w:t>
      </w:r>
      <w:r w:rsidRPr="00742BAC">
        <w:rPr>
          <w:rFonts w:ascii="Times New Roman" w:hAnsi="Times New Roman" w:cs="Times New Roman"/>
          <w:sz w:val="12"/>
          <w:szCs w:val="12"/>
        </w:rPr>
        <w:t>№ __</w:t>
      </w:r>
    </w:p>
    <w:p w:rsidR="00742BAC" w:rsidRPr="00742BAC" w:rsidRDefault="00742BAC" w:rsidP="00742BA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742BA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742BA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742BAC">
        <w:rPr>
          <w:rFonts w:ascii="Times New Roman" w:hAnsi="Times New Roman" w:cs="Times New Roman"/>
          <w:sz w:val="12"/>
          <w:szCs w:val="12"/>
        </w:rPr>
        <w:t xml:space="preserve"> строительства для земельно</w:t>
      </w:r>
      <w:r>
        <w:rPr>
          <w:rFonts w:ascii="Times New Roman" w:hAnsi="Times New Roman" w:cs="Times New Roman"/>
          <w:sz w:val="12"/>
          <w:szCs w:val="12"/>
        </w:rPr>
        <w:t>го участка</w:t>
      </w:r>
      <w:r w:rsidRPr="00742BAC">
        <w:rPr>
          <w:rFonts w:ascii="Times New Roman" w:hAnsi="Times New Roman" w:cs="Times New Roman"/>
          <w:sz w:val="12"/>
          <w:szCs w:val="12"/>
        </w:rPr>
        <w:t xml:space="preserve"> с кадастров</w:t>
      </w:r>
      <w:r>
        <w:rPr>
          <w:rFonts w:ascii="Times New Roman" w:hAnsi="Times New Roman" w:cs="Times New Roman"/>
          <w:sz w:val="12"/>
          <w:szCs w:val="12"/>
        </w:rPr>
        <w:t xml:space="preserve">ым номером 63:31:0702015:0012, </w:t>
      </w:r>
      <w:r w:rsidRPr="00742BAC">
        <w:rPr>
          <w:rFonts w:ascii="Times New Roman" w:hAnsi="Times New Roman" w:cs="Times New Roman"/>
          <w:sz w:val="12"/>
          <w:szCs w:val="12"/>
        </w:rPr>
        <w:t>площадью 5</w:t>
      </w:r>
      <w:r>
        <w:rPr>
          <w:rFonts w:ascii="Times New Roman" w:hAnsi="Times New Roman" w:cs="Times New Roman"/>
          <w:sz w:val="12"/>
          <w:szCs w:val="12"/>
        </w:rPr>
        <w:t xml:space="preserve">03,06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742BAC">
        <w:rPr>
          <w:rFonts w:ascii="Times New Roman" w:hAnsi="Times New Roman" w:cs="Times New Roman"/>
          <w:sz w:val="12"/>
          <w:szCs w:val="12"/>
        </w:rPr>
        <w:t>адресу: Самар</w:t>
      </w:r>
      <w:r>
        <w:rPr>
          <w:rFonts w:ascii="Times New Roman" w:hAnsi="Times New Roman" w:cs="Times New Roman"/>
          <w:sz w:val="12"/>
          <w:szCs w:val="12"/>
        </w:rPr>
        <w:t xml:space="preserve">ская область, Сергиевский р-н, </w:t>
      </w:r>
      <w:proofErr w:type="spellStart"/>
      <w:r w:rsidRPr="00742BAC">
        <w:rPr>
          <w:rFonts w:ascii="Times New Roman" w:hAnsi="Times New Roman" w:cs="Times New Roman"/>
          <w:sz w:val="12"/>
          <w:szCs w:val="12"/>
        </w:rPr>
        <w:t>с</w:t>
      </w:r>
      <w:proofErr w:type="gramStart"/>
      <w:r w:rsidRPr="00742BAC">
        <w:rPr>
          <w:rFonts w:ascii="Times New Roman" w:hAnsi="Times New Roman" w:cs="Times New Roman"/>
          <w:sz w:val="12"/>
          <w:szCs w:val="12"/>
        </w:rPr>
        <w:t>.С</w:t>
      </w:r>
      <w:proofErr w:type="gramEnd"/>
      <w:r w:rsidRPr="00742BAC">
        <w:rPr>
          <w:rFonts w:ascii="Times New Roman" w:hAnsi="Times New Roman" w:cs="Times New Roman"/>
          <w:sz w:val="12"/>
          <w:szCs w:val="12"/>
        </w:rPr>
        <w:t>ергиевск</w:t>
      </w:r>
      <w:proofErr w:type="spellEnd"/>
      <w:r w:rsidRPr="00742BAC">
        <w:rPr>
          <w:rFonts w:ascii="Times New Roman" w:hAnsi="Times New Roman" w:cs="Times New Roman"/>
          <w:sz w:val="12"/>
          <w:szCs w:val="12"/>
        </w:rPr>
        <w:t xml:space="preserve">, </w:t>
      </w:r>
      <w:proofErr w:type="spellStart"/>
      <w:r w:rsidRPr="00742BAC">
        <w:rPr>
          <w:rFonts w:ascii="Times New Roman" w:hAnsi="Times New Roman" w:cs="Times New Roman"/>
          <w:sz w:val="12"/>
          <w:szCs w:val="12"/>
        </w:rPr>
        <w:t>ул.К.Маркса</w:t>
      </w:r>
      <w:proofErr w:type="spellEnd"/>
      <w:r w:rsidRPr="00742BAC">
        <w:rPr>
          <w:rFonts w:ascii="Times New Roman" w:hAnsi="Times New Roman" w:cs="Times New Roman"/>
          <w:sz w:val="12"/>
          <w:szCs w:val="12"/>
        </w:rPr>
        <w:t>, д.100</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xml:space="preserve">Рассмотрев заявление </w:t>
      </w:r>
      <w:proofErr w:type="spellStart"/>
      <w:r w:rsidRPr="00742BAC">
        <w:rPr>
          <w:rFonts w:ascii="Times New Roman" w:hAnsi="Times New Roman" w:cs="Times New Roman"/>
          <w:sz w:val="12"/>
          <w:szCs w:val="12"/>
        </w:rPr>
        <w:t>Подолякиной</w:t>
      </w:r>
      <w:proofErr w:type="spellEnd"/>
      <w:r w:rsidRPr="00742BAC">
        <w:rPr>
          <w:rFonts w:ascii="Times New Roman" w:hAnsi="Times New Roman" w:cs="Times New Roman"/>
          <w:sz w:val="12"/>
          <w:szCs w:val="12"/>
        </w:rPr>
        <w:t xml:space="preserve"> Виктории Андреевны, </w:t>
      </w:r>
      <w:proofErr w:type="spellStart"/>
      <w:r w:rsidRPr="00742BAC">
        <w:rPr>
          <w:rFonts w:ascii="Times New Roman" w:hAnsi="Times New Roman" w:cs="Times New Roman"/>
          <w:sz w:val="12"/>
          <w:szCs w:val="12"/>
        </w:rPr>
        <w:t>Купцовой</w:t>
      </w:r>
      <w:proofErr w:type="spellEnd"/>
      <w:r w:rsidRPr="00742BAC">
        <w:rPr>
          <w:rFonts w:ascii="Times New Roman" w:hAnsi="Times New Roman" w:cs="Times New Roman"/>
          <w:sz w:val="12"/>
          <w:szCs w:val="12"/>
        </w:rPr>
        <w:t xml:space="preserve"> Алины Андреевны, </w:t>
      </w:r>
      <w:proofErr w:type="spellStart"/>
      <w:r w:rsidRPr="00742BAC">
        <w:rPr>
          <w:rFonts w:ascii="Times New Roman" w:hAnsi="Times New Roman" w:cs="Times New Roman"/>
          <w:sz w:val="12"/>
          <w:szCs w:val="12"/>
        </w:rPr>
        <w:t>Купцовой</w:t>
      </w:r>
      <w:proofErr w:type="spellEnd"/>
      <w:r w:rsidRPr="00742BAC">
        <w:rPr>
          <w:rFonts w:ascii="Times New Roman" w:hAnsi="Times New Roman" w:cs="Times New Roman"/>
          <w:sz w:val="12"/>
          <w:szCs w:val="12"/>
        </w:rPr>
        <w:t xml:space="preserve"> Ирины Александровны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ПОСТАНОВЛЯЕТ:</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42BAC">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63:31:0702015:0012, площадью 503,06 </w:t>
      </w:r>
      <w:proofErr w:type="spellStart"/>
      <w:r w:rsidRPr="00742BAC">
        <w:rPr>
          <w:rFonts w:ascii="Times New Roman" w:hAnsi="Times New Roman" w:cs="Times New Roman"/>
          <w:sz w:val="12"/>
          <w:szCs w:val="12"/>
        </w:rPr>
        <w:t>кв.м</w:t>
      </w:r>
      <w:proofErr w:type="spellEnd"/>
      <w:r w:rsidRPr="00742BAC">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742BAC">
        <w:rPr>
          <w:rFonts w:ascii="Times New Roman" w:hAnsi="Times New Roman" w:cs="Times New Roman"/>
          <w:sz w:val="12"/>
          <w:szCs w:val="12"/>
        </w:rPr>
        <w:t>с</w:t>
      </w:r>
      <w:proofErr w:type="gramStart"/>
      <w:r w:rsidRPr="00742BAC">
        <w:rPr>
          <w:rFonts w:ascii="Times New Roman" w:hAnsi="Times New Roman" w:cs="Times New Roman"/>
          <w:sz w:val="12"/>
          <w:szCs w:val="12"/>
        </w:rPr>
        <w:t>.С</w:t>
      </w:r>
      <w:proofErr w:type="gramEnd"/>
      <w:r w:rsidRPr="00742BAC">
        <w:rPr>
          <w:rFonts w:ascii="Times New Roman" w:hAnsi="Times New Roman" w:cs="Times New Roman"/>
          <w:sz w:val="12"/>
          <w:szCs w:val="12"/>
        </w:rPr>
        <w:t>ергиевск</w:t>
      </w:r>
      <w:proofErr w:type="spellEnd"/>
      <w:r w:rsidRPr="00742BAC">
        <w:rPr>
          <w:rFonts w:ascii="Times New Roman" w:hAnsi="Times New Roman" w:cs="Times New Roman"/>
          <w:sz w:val="12"/>
          <w:szCs w:val="12"/>
        </w:rPr>
        <w:t xml:space="preserve">, </w:t>
      </w:r>
      <w:proofErr w:type="spellStart"/>
      <w:r w:rsidRPr="00742BAC">
        <w:rPr>
          <w:rFonts w:ascii="Times New Roman" w:hAnsi="Times New Roman" w:cs="Times New Roman"/>
          <w:sz w:val="12"/>
          <w:szCs w:val="12"/>
        </w:rPr>
        <w:t>ул.К.Маркса</w:t>
      </w:r>
      <w:proofErr w:type="spellEnd"/>
      <w:r w:rsidRPr="00742BAC">
        <w:rPr>
          <w:rFonts w:ascii="Times New Roman" w:hAnsi="Times New Roman" w:cs="Times New Roman"/>
          <w:sz w:val="12"/>
          <w:szCs w:val="12"/>
        </w:rPr>
        <w:t xml:space="preserve">, д.100, с установлением следующих значений параметров: </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xml:space="preserve">- уменьшение минимальной площади земельного участка для индивидуальной жилой застройки с 600 </w:t>
      </w:r>
      <w:proofErr w:type="spellStart"/>
      <w:r w:rsidRPr="00742BAC">
        <w:rPr>
          <w:rFonts w:ascii="Times New Roman" w:hAnsi="Times New Roman" w:cs="Times New Roman"/>
          <w:sz w:val="12"/>
          <w:szCs w:val="12"/>
        </w:rPr>
        <w:t>кв</w:t>
      </w:r>
      <w:proofErr w:type="gramStart"/>
      <w:r w:rsidRPr="00742BAC">
        <w:rPr>
          <w:rFonts w:ascii="Times New Roman" w:hAnsi="Times New Roman" w:cs="Times New Roman"/>
          <w:sz w:val="12"/>
          <w:szCs w:val="12"/>
        </w:rPr>
        <w:t>.м</w:t>
      </w:r>
      <w:proofErr w:type="spellEnd"/>
      <w:proofErr w:type="gramEnd"/>
      <w:r w:rsidRPr="00742BAC">
        <w:rPr>
          <w:rFonts w:ascii="Times New Roman" w:hAnsi="Times New Roman" w:cs="Times New Roman"/>
          <w:sz w:val="12"/>
          <w:szCs w:val="12"/>
        </w:rPr>
        <w:t xml:space="preserve"> до 503,06 </w:t>
      </w:r>
      <w:proofErr w:type="spellStart"/>
      <w:r w:rsidRPr="00742BAC">
        <w:rPr>
          <w:rFonts w:ascii="Times New Roman" w:hAnsi="Times New Roman" w:cs="Times New Roman"/>
          <w:sz w:val="12"/>
          <w:szCs w:val="12"/>
        </w:rPr>
        <w:t>кв.м</w:t>
      </w:r>
      <w:proofErr w:type="spellEnd"/>
      <w:r w:rsidRPr="00742BAC">
        <w:rPr>
          <w:rFonts w:ascii="Times New Roman" w:hAnsi="Times New Roman" w:cs="Times New Roman"/>
          <w:sz w:val="12"/>
          <w:szCs w:val="12"/>
        </w:rPr>
        <w:t>;</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уменьшение минимального отступа от границ земельного участка до отдельно стоящего здания с 3-х метров до 0 метров;</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уменьшение минимального отступа от границ земельного участка до отдельно стоящих строений и сооружений с 3-х метров до 0 метров.</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42BA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xml:space="preserve">5. </w:t>
      </w:r>
      <w:proofErr w:type="gramStart"/>
      <w:r w:rsidRPr="00742BAC">
        <w:rPr>
          <w:rFonts w:ascii="Times New Roman" w:hAnsi="Times New Roman" w:cs="Times New Roman"/>
          <w:sz w:val="12"/>
          <w:szCs w:val="12"/>
        </w:rPr>
        <w:t>Контроль за</w:t>
      </w:r>
      <w:proofErr w:type="gramEnd"/>
      <w:r w:rsidRPr="00742BAC">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742BAC" w:rsidRP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Глава   сельского поселения Сергиевск</w:t>
      </w:r>
    </w:p>
    <w:p w:rsid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 xml:space="preserve">муниципального района Сергиевский                                         </w:t>
      </w:r>
    </w:p>
    <w:p w:rsid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 xml:space="preserve">                  </w:t>
      </w:r>
      <w:proofErr w:type="spellStart"/>
      <w:r w:rsidRPr="00742BAC">
        <w:rPr>
          <w:rFonts w:ascii="Times New Roman" w:hAnsi="Times New Roman" w:cs="Times New Roman"/>
          <w:sz w:val="12"/>
          <w:szCs w:val="12"/>
        </w:rPr>
        <w:t>М.М.Арчибасов</w:t>
      </w:r>
      <w:proofErr w:type="spellEnd"/>
    </w:p>
    <w:p w:rsidR="00742BAC" w:rsidRP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Администрация</w:t>
      </w:r>
    </w:p>
    <w:p w:rsidR="00742BAC" w:rsidRPr="00742BAC" w:rsidRDefault="00742BAC" w:rsidP="00742BA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42BAC">
        <w:rPr>
          <w:rFonts w:ascii="Times New Roman" w:hAnsi="Times New Roman" w:cs="Times New Roman"/>
          <w:sz w:val="12"/>
          <w:szCs w:val="12"/>
        </w:rPr>
        <w:t>Сергиевский</w:t>
      </w:r>
    </w:p>
    <w:p w:rsidR="00742BAC" w:rsidRPr="00742BAC" w:rsidRDefault="00742BAC" w:rsidP="00742BA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42BAC" w:rsidRPr="00742BAC" w:rsidRDefault="00742BAC" w:rsidP="00742BA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42BAC" w:rsidRDefault="00742BAC" w:rsidP="00742BAC">
      <w:pPr>
        <w:spacing w:after="0" w:line="240" w:lineRule="auto"/>
        <w:ind w:firstLine="284"/>
        <w:rPr>
          <w:rFonts w:ascii="Times New Roman" w:hAnsi="Times New Roman" w:cs="Times New Roman"/>
          <w:sz w:val="12"/>
          <w:szCs w:val="12"/>
        </w:rPr>
      </w:pPr>
      <w:r w:rsidRPr="00742BAC">
        <w:rPr>
          <w:rFonts w:ascii="Times New Roman" w:hAnsi="Times New Roman" w:cs="Times New Roman"/>
          <w:sz w:val="12"/>
          <w:szCs w:val="12"/>
        </w:rPr>
        <w:t>«15» июня 2021 г.</w:t>
      </w:r>
      <w:r>
        <w:rPr>
          <w:rFonts w:ascii="Times New Roman" w:hAnsi="Times New Roman" w:cs="Times New Roman"/>
          <w:sz w:val="12"/>
          <w:szCs w:val="12"/>
        </w:rPr>
        <w:t xml:space="preserve">                                                                                                                                                                                                        </w:t>
      </w:r>
      <w:r w:rsidRPr="00742BAC">
        <w:rPr>
          <w:rFonts w:ascii="Times New Roman" w:hAnsi="Times New Roman" w:cs="Times New Roman"/>
          <w:sz w:val="12"/>
          <w:szCs w:val="12"/>
        </w:rPr>
        <w:t>№549</w:t>
      </w:r>
    </w:p>
    <w:p w:rsidR="00742BAC" w:rsidRDefault="00742BAC" w:rsidP="00742BAC">
      <w:pPr>
        <w:spacing w:after="0" w:line="240" w:lineRule="auto"/>
        <w:ind w:firstLine="284"/>
        <w:jc w:val="center"/>
        <w:rPr>
          <w:rFonts w:ascii="Times New Roman" w:hAnsi="Times New Roman" w:cs="Times New Roman"/>
          <w:sz w:val="12"/>
          <w:szCs w:val="12"/>
        </w:rPr>
      </w:pPr>
      <w:r w:rsidRPr="00742BAC">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 «</w:t>
      </w:r>
      <w:proofErr w:type="spellStart"/>
      <w:r w:rsidRPr="00742BAC">
        <w:rPr>
          <w:rFonts w:ascii="Times New Roman" w:hAnsi="Times New Roman" w:cs="Times New Roman"/>
          <w:sz w:val="12"/>
          <w:szCs w:val="12"/>
        </w:rPr>
        <w:t>Межпоселенческая</w:t>
      </w:r>
      <w:proofErr w:type="spellEnd"/>
      <w:r w:rsidRPr="00742BAC">
        <w:rPr>
          <w:rFonts w:ascii="Times New Roman" w:hAnsi="Times New Roman" w:cs="Times New Roman"/>
          <w:sz w:val="12"/>
          <w:szCs w:val="12"/>
        </w:rPr>
        <w:t xml:space="preserve"> центральная библиотека» муниципального района Сергиевский</w:t>
      </w:r>
    </w:p>
    <w:p w:rsidR="00742BAC" w:rsidRPr="00742BAC" w:rsidRDefault="00742BAC" w:rsidP="00742BAC">
      <w:pPr>
        <w:spacing w:after="0" w:line="240" w:lineRule="auto"/>
        <w:ind w:firstLine="284"/>
        <w:jc w:val="both"/>
        <w:rPr>
          <w:rFonts w:ascii="Times New Roman" w:hAnsi="Times New Roman" w:cs="Times New Roman"/>
          <w:sz w:val="12"/>
          <w:szCs w:val="12"/>
        </w:rPr>
      </w:pPr>
      <w:r w:rsidRPr="00742BAC">
        <w:rPr>
          <w:rFonts w:ascii="Times New Roman" w:hAnsi="Times New Roman" w:cs="Times New Roman"/>
          <w:sz w:val="12"/>
          <w:szCs w:val="12"/>
        </w:rPr>
        <w:t xml:space="preserve">  </w:t>
      </w:r>
      <w:proofErr w:type="gramStart"/>
      <w:r w:rsidRPr="00742BAC">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от 05.05.2021  № 420  «О внесении изменений в постановление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742BAC">
        <w:rPr>
          <w:rFonts w:ascii="Times New Roman" w:hAnsi="Times New Roman" w:cs="Times New Roman"/>
          <w:sz w:val="12"/>
          <w:szCs w:val="12"/>
        </w:rPr>
        <w:t xml:space="preserve"> района Сергиевский», постановлением администрации муниципального райо</w:t>
      </w:r>
      <w:r>
        <w:rPr>
          <w:rFonts w:ascii="Times New Roman" w:hAnsi="Times New Roman" w:cs="Times New Roman"/>
          <w:sz w:val="12"/>
          <w:szCs w:val="12"/>
        </w:rPr>
        <w:t>на Сергиевский от 23.10.2013  №</w:t>
      </w:r>
      <w:r w:rsidRPr="00742BAC">
        <w:rPr>
          <w:rFonts w:ascii="Times New Roman" w:hAnsi="Times New Roman" w:cs="Times New Roman"/>
          <w:sz w:val="12"/>
          <w:szCs w:val="12"/>
        </w:rPr>
        <w:t>1189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 ПОСТАНОВЛЯЕТ:</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42BAC">
        <w:rPr>
          <w:rFonts w:ascii="Times New Roman" w:hAnsi="Times New Roman" w:cs="Times New Roman"/>
          <w:sz w:val="12"/>
          <w:szCs w:val="12"/>
        </w:rPr>
        <w:t>Утвердить 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 «</w:t>
      </w:r>
      <w:proofErr w:type="spellStart"/>
      <w:r w:rsidRPr="00742BAC">
        <w:rPr>
          <w:rFonts w:ascii="Times New Roman" w:hAnsi="Times New Roman" w:cs="Times New Roman"/>
          <w:sz w:val="12"/>
          <w:szCs w:val="12"/>
        </w:rPr>
        <w:t>Межпоселенческая</w:t>
      </w:r>
      <w:proofErr w:type="spellEnd"/>
      <w:r w:rsidRPr="00742BAC">
        <w:rPr>
          <w:rFonts w:ascii="Times New Roman" w:hAnsi="Times New Roman" w:cs="Times New Roman"/>
          <w:sz w:val="12"/>
          <w:szCs w:val="12"/>
        </w:rPr>
        <w:t xml:space="preserve"> центральная библиотека» муниципального района Сергиевский согласно Приложению №1 к настоящему Постановлению.</w:t>
      </w:r>
    </w:p>
    <w:p w:rsidR="00742BAC" w:rsidRPr="00742BAC" w:rsidRDefault="00742BAC" w:rsidP="00742BAC">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2.</w:t>
      </w:r>
      <w:r w:rsidRPr="00742BAC">
        <w:rPr>
          <w:rFonts w:ascii="Times New Roman" w:hAnsi="Times New Roman" w:cs="Times New Roman"/>
          <w:sz w:val="12"/>
          <w:szCs w:val="12"/>
        </w:rPr>
        <w:t>Признать утратившим силу постановление администрации муниципального района Сергиевский от 13.02.2019 № 212 «Об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 и постановление администрации муниципального района Сергиевский от 27.03.2019 № 404 «О внесении изменений в Приложение № 1 к Постановлению администрации муниципального района Сергиевский № 212 от 13.02.2019 г. «Об утверждении</w:t>
      </w:r>
      <w:proofErr w:type="gramEnd"/>
      <w:r w:rsidRPr="00742BAC">
        <w:rPr>
          <w:rFonts w:ascii="Times New Roman" w:hAnsi="Times New Roman" w:cs="Times New Roman"/>
          <w:sz w:val="12"/>
          <w:szCs w:val="12"/>
        </w:rPr>
        <w:t xml:space="preserve"> </w:t>
      </w:r>
      <w:proofErr w:type="gramStart"/>
      <w:r w:rsidRPr="00742BAC">
        <w:rPr>
          <w:rFonts w:ascii="Times New Roman" w:hAnsi="Times New Roman" w:cs="Times New Roman"/>
          <w:sz w:val="12"/>
          <w:szCs w:val="12"/>
        </w:rPr>
        <w:t>Административного</w:t>
      </w:r>
      <w:proofErr w:type="gramEnd"/>
      <w:r w:rsidRPr="00742BAC">
        <w:rPr>
          <w:rFonts w:ascii="Times New Roman" w:hAnsi="Times New Roman" w:cs="Times New Roman"/>
          <w:sz w:val="12"/>
          <w:szCs w:val="12"/>
        </w:rPr>
        <w:t xml:space="preserve">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42BAC">
        <w:rPr>
          <w:rFonts w:ascii="Times New Roman" w:hAnsi="Times New Roman" w:cs="Times New Roman"/>
          <w:sz w:val="12"/>
          <w:szCs w:val="12"/>
        </w:rPr>
        <w:t>Опубликовать настоящее постановление в газете «Сергиевский вестник».</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42BAC">
        <w:rPr>
          <w:rFonts w:ascii="Times New Roman" w:hAnsi="Times New Roman" w:cs="Times New Roman"/>
          <w:sz w:val="12"/>
          <w:szCs w:val="12"/>
        </w:rPr>
        <w:t>Настоящее постановление вступает в силу с момента его официального опубликования.</w:t>
      </w:r>
    </w:p>
    <w:p w:rsidR="00742BAC" w:rsidRPr="00742BAC" w:rsidRDefault="00742BAC" w:rsidP="00742B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742BAC">
        <w:rPr>
          <w:rFonts w:ascii="Times New Roman" w:hAnsi="Times New Roman" w:cs="Times New Roman"/>
          <w:sz w:val="12"/>
          <w:szCs w:val="12"/>
        </w:rPr>
        <w:t>Контроль  за</w:t>
      </w:r>
      <w:proofErr w:type="gramEnd"/>
      <w:r w:rsidRPr="00742BAC">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w:t>
      </w:r>
      <w:r>
        <w:rPr>
          <w:rFonts w:ascii="Times New Roman" w:hAnsi="Times New Roman" w:cs="Times New Roman"/>
          <w:sz w:val="12"/>
          <w:szCs w:val="12"/>
        </w:rPr>
        <w:t>йона Сергиевский Николаеву О.Н.</w:t>
      </w:r>
    </w:p>
    <w:p w:rsidR="00742BAC" w:rsidRP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Глава муниципального района Сергиевский</w:t>
      </w:r>
    </w:p>
    <w:p w:rsidR="00742BAC" w:rsidRDefault="00742BAC" w:rsidP="00742BAC">
      <w:pPr>
        <w:spacing w:after="0" w:line="240" w:lineRule="auto"/>
        <w:ind w:firstLine="284"/>
        <w:jc w:val="right"/>
        <w:rPr>
          <w:rFonts w:ascii="Times New Roman" w:hAnsi="Times New Roman" w:cs="Times New Roman"/>
          <w:sz w:val="12"/>
          <w:szCs w:val="12"/>
        </w:rPr>
      </w:pPr>
      <w:r w:rsidRPr="00742BAC">
        <w:rPr>
          <w:rFonts w:ascii="Times New Roman" w:hAnsi="Times New Roman" w:cs="Times New Roman"/>
          <w:sz w:val="12"/>
          <w:szCs w:val="12"/>
        </w:rPr>
        <w:tab/>
      </w:r>
      <w:r w:rsidRPr="00742BAC">
        <w:rPr>
          <w:rFonts w:ascii="Times New Roman" w:hAnsi="Times New Roman" w:cs="Times New Roman"/>
          <w:sz w:val="12"/>
          <w:szCs w:val="12"/>
        </w:rPr>
        <w:tab/>
        <w:t>А. А. Веселов</w:t>
      </w:r>
    </w:p>
    <w:p w:rsidR="00794545" w:rsidRDefault="00794545" w:rsidP="00794545">
      <w:pPr>
        <w:spacing w:after="0" w:line="240" w:lineRule="auto"/>
        <w:ind w:firstLine="284"/>
        <w:jc w:val="right"/>
        <w:rPr>
          <w:rFonts w:ascii="Times New Roman" w:hAnsi="Times New Roman" w:cs="Times New Roman"/>
          <w:sz w:val="12"/>
          <w:szCs w:val="12"/>
        </w:rPr>
      </w:pPr>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ab/>
        <w:t xml:space="preserve">Приложение №1 </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к постановлению администрации </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муниципального района Сергиевский </w:t>
      </w:r>
    </w:p>
    <w:p w:rsidR="00794545" w:rsidRDefault="00794545" w:rsidP="007945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№549 от «15» июня 2021 г.</w:t>
      </w:r>
    </w:p>
    <w:p w:rsidR="00794545" w:rsidRPr="00794545" w:rsidRDefault="00794545" w:rsidP="00794545">
      <w:pPr>
        <w:spacing w:after="0" w:line="240" w:lineRule="auto"/>
        <w:ind w:firstLine="284"/>
        <w:jc w:val="right"/>
        <w:rPr>
          <w:rFonts w:ascii="Times New Roman" w:hAnsi="Times New Roman" w:cs="Times New Roman"/>
          <w:sz w:val="12"/>
          <w:szCs w:val="12"/>
        </w:rPr>
      </w:pPr>
    </w:p>
    <w:p w:rsid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Административный реглам</w:t>
      </w:r>
      <w:r>
        <w:rPr>
          <w:rFonts w:ascii="Times New Roman" w:hAnsi="Times New Roman" w:cs="Times New Roman"/>
          <w:sz w:val="12"/>
          <w:szCs w:val="12"/>
        </w:rPr>
        <w:t xml:space="preserve">ент </w:t>
      </w:r>
      <w:r w:rsidRPr="00794545">
        <w:rPr>
          <w:rFonts w:ascii="Times New Roman" w:hAnsi="Times New Roman" w:cs="Times New Roman"/>
          <w:sz w:val="12"/>
          <w:szCs w:val="12"/>
        </w:rPr>
        <w:t>предоставления муниципальной услуги  «Предоставление доступа к справочно-поисковому аппарату и базам данных муниципальных библиотек»</w:t>
      </w:r>
    </w:p>
    <w:p w:rsidR="00794545" w:rsidRPr="00794545" w:rsidRDefault="00794545" w:rsidP="00794545">
      <w:pPr>
        <w:spacing w:after="0" w:line="240" w:lineRule="auto"/>
        <w:ind w:firstLine="284"/>
        <w:jc w:val="center"/>
        <w:rPr>
          <w:rFonts w:ascii="Times New Roman" w:hAnsi="Times New Roman" w:cs="Times New Roman"/>
          <w:sz w:val="12"/>
          <w:szCs w:val="12"/>
        </w:rPr>
      </w:pP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1. Общие положения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1.1. Общие сведения о муниципальной услуге</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(далее соответственно –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организации библиотечного обслуживания населения.</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 посредством личного обращения в муниципальные библиотеки (далее – учреждения, муниципальные библиотеки), а также обращения в электронной форме с использованием информационно-телекоммуникационной сети «Интернет», в том числе на сайты муниципальных библиотек.</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Получателями муниципальной услуги являются физические лица.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1.2. Порядок информирования о правилах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Информация о местонахождении и графике работы, справочные телефоны, адреса электронной почты, адреса официальных сайтов в информационно-телекоммуникационной сети «Интернет» муниципальных библиотек представлены в приложении 1 к настоящему регламенту.</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Информацию о порядке и ходе предоставления муниципальной услуги можно получить:</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устно – по адресам, указанным в приложении 1 настоящего регламента в соответствии с режимом работы учреждений;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письменно – путем личного вручения информации, направления почтового отправления по адресам, указанным в приложении 1 настоящего регламента (ответ направляется по адресу, указанном в запросе);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 справочным телефонам, указанным в приложении 1 настоящего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 электронной почте – путем направления запроса по адресу электронной почты, указанному в приложении 1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 xml:space="preserve">Информация о порядке предоставления муниципальной услуги также размещена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государственной информационной системе Самарской области «Портал государственных и муниципальных услуг» (http://pgu.samregion.ru) (далее – региональный портал), на официальном сайте администрации муниципального района Сергиевский в информационно-телекоммуникационной сети «Интернет» </w:t>
      </w:r>
      <w:proofErr w:type="spellStart"/>
      <w:r w:rsidRPr="00794545">
        <w:rPr>
          <w:rFonts w:ascii="Times New Roman" w:hAnsi="Times New Roman" w:cs="Times New Roman"/>
          <w:sz w:val="12"/>
          <w:szCs w:val="12"/>
        </w:rPr>
        <w:t>www</w:t>
      </w:r>
      <w:proofErr w:type="spellEnd"/>
      <w:r w:rsidRPr="00794545">
        <w:rPr>
          <w:rFonts w:ascii="Times New Roman" w:hAnsi="Times New Roman" w:cs="Times New Roman"/>
          <w:sz w:val="12"/>
          <w:szCs w:val="12"/>
        </w:rPr>
        <w:t xml:space="preserve"> sergievsk.ru,  муниципальных библиотек</w:t>
      </w:r>
      <w:proofErr w:type="gramEnd"/>
      <w:r w:rsidRPr="00794545">
        <w:rPr>
          <w:rFonts w:ascii="Times New Roman" w:hAnsi="Times New Roman" w:cs="Times New Roman"/>
          <w:sz w:val="12"/>
          <w:szCs w:val="12"/>
        </w:rPr>
        <w:t xml:space="preserve"> (</w:t>
      </w:r>
      <w:proofErr w:type="gramStart"/>
      <w:r w:rsidRPr="00794545">
        <w:rPr>
          <w:rFonts w:ascii="Times New Roman" w:hAnsi="Times New Roman" w:cs="Times New Roman"/>
          <w:sz w:val="12"/>
          <w:szCs w:val="12"/>
        </w:rPr>
        <w:t>http://serg-bibl.ru/), настоящего регламента, а также на информационных стендах учреждений.</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Основными требованиями к предоставлению информации в  учреждениях являются: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актуальность;</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своевременность;</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четкость в изложении материала;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полнота;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наглядность форм подачи материала;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удобство и доступность.</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Информирование заявителей услуги может быть индивидуальным и публичным, в устной, письменной и электронной формах.</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Индивидуальное устное информирование осуществляется при обращении заявителей за информацией лично и (или) по телефону.</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обращении заявителей лично время ожидания приема сотрудником, осуществляющим индивидуальное устное информирование, не должно превышать 15 минут с момента обращения. Информирование каждого заявителя не должно превышать 10 минут.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Сотрудник, осуществляющий индивидуальное устное информирование, должен принять все необходимые меры для ответа, в том числе с привлечением других сотрудников. В случае если подготовка ответа требует продолжительного времени, сотрудник, осуществляющий индивидуальное устное информирование, может предложить заявителю обратиться письменно либо назначить другое удобное для заявителя время.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Сотрудник, осуществляющий индивидуальное устное информирование, должен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ответе на телефонные звонки сотрудник, осуществляющий индивидуальное устное информирование, сняв трубку, должен представиться: назвать свои фамилию, имя, отчество (если имеется)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Индивидуальное письменное информирование осуществляется путем личного вручения информации, направления почтой, в том числе в электронной форме, направления по факсу, а также в разделах «Гостевая книга» официальных сайтов учреждений в зависимости от способа обращения или способа доставки, запрашиваемого заявителем.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Ответ на запрос дается в простой, четкой и понятной форме с указанием должности, фамилии, имени, отчества (если имеется), номера телефона исполнителя.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lastRenderedPageBreak/>
        <w:t>При индивидуальном письменном информировании ответ направляется в течение 15 рабочих дней со дня поступления запроса.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Информация по запросу в разделе «Гостевая книга»  официальных сайтов учреждений размещается в режиме вопросов – ответов в течение 5 рабочих дней.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Публичное устное информирование осуществляется с привлечением средств массовой информации (далее – СМИ) – радио-, теле-, видеопрограмм.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Публичное письменное информирование осуществляется путем публикации информационных материалов в СМИ, на сайтах администрации и учреждений.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Публичное информирование осуществляется также путем распространения информационных листков и оформления информационных стендов учреждений.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 информационном стенде размещается следующая обязательная информация: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номера кабинетов (при наличии), наименований отделов, залов и т.п., где осуществляется прием и информирование заявителей;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фамилии, имена, отчества (если имеется) и должности сотрудников,  ответственных за предоставление муниципальной услуги в учреждении, с указанием номеров телефонов, адресов электронной почты данных сотрудников;</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порядок предоставления муниципальной услуги (настоящий регламент);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информация о возможности получения муниципальной услуги в электронной форме.</w:t>
      </w:r>
    </w:p>
    <w:p w:rsidR="00794545" w:rsidRDefault="00794545" w:rsidP="00794545">
      <w:pPr>
        <w:spacing w:after="0" w:line="240" w:lineRule="auto"/>
        <w:ind w:firstLine="284"/>
        <w:jc w:val="center"/>
        <w:rPr>
          <w:rFonts w:ascii="Times New Roman" w:hAnsi="Times New Roman" w:cs="Times New Roman"/>
          <w:sz w:val="12"/>
          <w:szCs w:val="12"/>
        </w:rPr>
      </w:pP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2. Стандарт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 Наименование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доступа к справочно-поисковому аппарату и базам данных муниципальных библиотек.</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2.2. Наименование органа, предоставляющего муниципальную услугу</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в части информирования заявителей о предоставлении муниципальной услуги, а также контроля за деятельностью учреждений по предоставлению муниципальной услуги – МКУ «Управление культуры, туризма и молодежной политики» муниципального района Сергиевский;</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части предоставления доступа к справочно-поисковому аппарату и базам данных муниципальных библиотек – МБУК «</w:t>
      </w:r>
      <w:proofErr w:type="spellStart"/>
      <w:r w:rsidRPr="00794545">
        <w:rPr>
          <w:rFonts w:ascii="Times New Roman" w:hAnsi="Times New Roman" w:cs="Times New Roman"/>
          <w:sz w:val="12"/>
          <w:szCs w:val="12"/>
        </w:rPr>
        <w:t>Межпоселенческая</w:t>
      </w:r>
      <w:proofErr w:type="spellEnd"/>
      <w:r w:rsidRPr="00794545">
        <w:rPr>
          <w:rFonts w:ascii="Times New Roman" w:hAnsi="Times New Roman" w:cs="Times New Roman"/>
          <w:sz w:val="12"/>
          <w:szCs w:val="12"/>
        </w:rPr>
        <w:t xml:space="preserve"> центральная библиотека» муниципального района Сергиевский и её структурными подр</w:t>
      </w:r>
      <w:r>
        <w:rPr>
          <w:rFonts w:ascii="Times New Roman" w:hAnsi="Times New Roman" w:cs="Times New Roman"/>
          <w:sz w:val="12"/>
          <w:szCs w:val="12"/>
        </w:rPr>
        <w:t>азделениями (далее Учреждение).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2.3. Результат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Результатом предоставления муниципальной услуги является предоставление в электронном виде библиографической информации о документах, соответствующих запросу заявителя, найденных в электронном каталоге и базах данных муниципальных библиотек.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2.4. Сроки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Сроки предоставления муниципальной услуги зависят от формы обращения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личном обращении заявителя посредством посещения муниципальной библиотеки муниципальная услуга предоставляется в день обращения в соответствии с графиком работы учреждения.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Предоставление услуги осуществляется не менее 6 дней в неделю (кроме летних месяцев) и не менее 8 часов в день. Время работы муниципальной библиотеки не должно совпадать полностью с часами рабочего дня основной части населения. Проведение санитарного обслуживания помещений библиотек не должно занимать более одного дня в месяц. В дни государственных праздников муниципальная услуга не предоставляется.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случае изменения расписания работы учреждения заявители должны быть публично извещены об изменении расписания работы (дней и часов работы) не менее чем за 7 дней до вступления в силу таких изменений (за исключением чрезвычайных случаев).</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услуги в удаленном режиме (посредством информационно-телекоммуникационной сети «Интернет») обеспечивается в круглосуточном режиме.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С момента формирования поискового запроса заявителем срок предоставления муниципальной услуги составляет не более 5 минут.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2.5. Правовые основания для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 в соответствии со следующими нормативными правовыми актами:</w:t>
      </w:r>
    </w:p>
    <w:p w:rsid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Конституция Российской Федерации («Ро</w:t>
      </w:r>
      <w:r>
        <w:rPr>
          <w:rFonts w:ascii="Times New Roman" w:hAnsi="Times New Roman" w:cs="Times New Roman"/>
          <w:sz w:val="12"/>
          <w:szCs w:val="12"/>
        </w:rPr>
        <w:t>ссийская газета», № 237, 1993);</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Основы законодательства Р</w:t>
      </w:r>
      <w:r>
        <w:rPr>
          <w:rFonts w:ascii="Times New Roman" w:hAnsi="Times New Roman" w:cs="Times New Roman"/>
          <w:sz w:val="12"/>
          <w:szCs w:val="12"/>
        </w:rPr>
        <w:t xml:space="preserve">оссийской Федерации о культуре </w:t>
      </w:r>
      <w:r w:rsidRPr="00794545">
        <w:rPr>
          <w:rFonts w:ascii="Times New Roman" w:hAnsi="Times New Roman" w:cs="Times New Roman"/>
          <w:sz w:val="12"/>
          <w:szCs w:val="12"/>
        </w:rPr>
        <w:t>от 09.10.1992 № 3612-1 («Российская газета», № 248, 17.11.1992);</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Федеральный закон от 27.07.2006 № 152-ФЗ «О персональных данных» (Российская газета», № 165, 29.12.2006);</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Федераль</w:t>
      </w:r>
      <w:r>
        <w:rPr>
          <w:rFonts w:ascii="Times New Roman" w:hAnsi="Times New Roman" w:cs="Times New Roman"/>
          <w:sz w:val="12"/>
          <w:szCs w:val="12"/>
        </w:rPr>
        <w:t>ный закон от 27.07.2006 № 149-Ф</w:t>
      </w:r>
      <w:r w:rsidRPr="00794545">
        <w:rPr>
          <w:rFonts w:ascii="Times New Roman" w:hAnsi="Times New Roman" w:cs="Times New Roman"/>
          <w:sz w:val="12"/>
          <w:szCs w:val="12"/>
        </w:rPr>
        <w:t>З «Об информации, информационных технологиях и о защите информации» (Собрание законодательства Российской Федерации, 31.07.2006, №31(1 ч.), ст. 3448);</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Федеральный закон от 06.10.2003 № 131-ФЗ «Об общих принципах организации местного самоуправления в Российской Федерации» («Российская газета», № 3316, 08.10.2003);</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Федеральный закон от 29.12.1994 № 78-ФЗ «О библиотечном деле» («Российская газета», № 11 – 12, 17.01.1995);</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Закон Самарской области от 03.04.2002 № 14-ГД «О культуре в Самарской области» («Волжская коммуна», № 64, 10.04.2002);</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Закон Самарской области от 08.05.2009 № 67-ГД «Об организации библиотечного обслуживания населения Самарской области областными муниципальными библиотеками, комплектовании и обеспечении сохранности их библиотечны</w:t>
      </w:r>
      <w:r>
        <w:rPr>
          <w:rFonts w:ascii="Times New Roman" w:hAnsi="Times New Roman" w:cs="Times New Roman"/>
          <w:sz w:val="12"/>
          <w:szCs w:val="12"/>
        </w:rPr>
        <w:t xml:space="preserve">х фондов» («Волжская коммуна», </w:t>
      </w:r>
      <w:r w:rsidRPr="00794545">
        <w:rPr>
          <w:rFonts w:ascii="Times New Roman" w:hAnsi="Times New Roman" w:cs="Times New Roman"/>
          <w:sz w:val="12"/>
          <w:szCs w:val="12"/>
        </w:rPr>
        <w:t>№ 163(26622), 13.05.2009);</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иные нормативные правовые акты Российской Федерации, Самарской области, настоящий регламент.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в том числе в электронной форме, которые заявитель должен представить самостоятельно</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Муниципальная услуга предоставляется на основании запроса заявителя в электронной форме (поискового запроса).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Для получения муниципальной услуги при личном обращении заявителя посредством посещения муниципальной библиотеки необходимо предъявление читательского билета. </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Для получения читательского билета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проверки достоверности сведений о нем с использованием:</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94545">
        <w:rPr>
          <w:rFonts w:ascii="Times New Roman" w:hAnsi="Times New Roman" w:cs="Times New Roman"/>
          <w:sz w:val="12"/>
          <w:szCs w:val="12"/>
        </w:rPr>
        <w:t xml:space="preserve">Сведений о физическом лице, размещенных в единой системе идентификации и </w:t>
      </w:r>
      <w:proofErr w:type="spellStart"/>
      <w:r w:rsidRPr="00794545">
        <w:rPr>
          <w:rFonts w:ascii="Times New Roman" w:hAnsi="Times New Roman" w:cs="Times New Roman"/>
          <w:sz w:val="12"/>
          <w:szCs w:val="12"/>
        </w:rPr>
        <w:t>аунтификации</w:t>
      </w:r>
      <w:proofErr w:type="spellEnd"/>
      <w:r w:rsidRPr="00794545">
        <w:rPr>
          <w:rFonts w:ascii="Times New Roman" w:hAnsi="Times New Roman" w:cs="Times New Roman"/>
          <w:sz w:val="12"/>
          <w:szCs w:val="12"/>
        </w:rPr>
        <w:t>, в порядке, установленном Правительством Российской Федерации.</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94545">
        <w:rPr>
          <w:rFonts w:ascii="Times New Roman"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Заявители в возрасте до 14 лет получают читательский билет на основании удостоверяющих личность документов, представляемых их родителями (законными представителями), и их письменного поручительства.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Для получения муниципальной услуги в удаленном режиме (посредством информационно-телекоммуникационной сети «Интернет») прохождения процедуры регистрации заявителя не требуется.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lastRenderedPageBreak/>
        <w:t xml:space="preserve">Вне зависимости от формы обращения для получения результата муниципальной услуги заявителю необходимо заполнить соответствующие поля поискового запроса.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получении читательского билета заявителем заполняется карточка регистрации.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получении читательского билета заявителями в возрасте до 14 лет карточка регистрации  заполняется их родителями (законными представителями).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Форма карточки регистрации приведена в приложении № 2 к настоящему Регламенту.</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Заявитель также дает согласие на обработку персональных данных, необходимых для обеспечения адресного обслуживания, статистического учета работы библиотек, изучения социального состава населения, пользующегося услугами библиотек, обеспечения сохранности фонда библиотек. Заявитель имеет право отозвать свое согласие на обработку персональных данных.</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2.7. </w:t>
      </w:r>
      <w:proofErr w:type="gramStart"/>
      <w:r w:rsidRPr="00794545">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муниципальных органов, органов муниципальных внебюджетных фондов, органов местного самоуправления, организаций и запрашиваются органом, предоставляющим муниципальную усл</w:t>
      </w:r>
      <w:r>
        <w:rPr>
          <w:rFonts w:ascii="Times New Roman" w:hAnsi="Times New Roman" w:cs="Times New Roman"/>
          <w:sz w:val="12"/>
          <w:szCs w:val="12"/>
        </w:rPr>
        <w:t xml:space="preserve">угу, в органах (организациях), </w:t>
      </w:r>
      <w:r w:rsidRPr="00794545">
        <w:rPr>
          <w:rFonts w:ascii="Times New Roman" w:hAnsi="Times New Roman" w:cs="Times New Roman"/>
          <w:sz w:val="12"/>
          <w:szCs w:val="12"/>
        </w:rPr>
        <w:t>в распоряжении которых они находятся, если заявитель не представил такие документы и информацию самостоятельно</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указанных документов и информации для получения муниципальной услуги не требуется.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Основания для отказа в приеме документов, необходимых для предоставления муниципальной услуги, отсутствуют.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2.9. Исчерпывающий перечень оснований для отказа в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Основанием для отказа в предоставлении муниципальной услуги является отсутствие документов или представление ненадлежащим образом оформленных, подложных или утративших силу документов, указанных в пункте 2.6 настоящего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отсутствие  запрашиваемого документа в фонде учреждения;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отнесение  в соответствии с действующим законодательством запрашиваемой информации к информации, содержащей сведения, составляющие государственную и иную специально охраняемую законом тайну.</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каких-либо услуг, необходимых и обязательных для предоставления муниципальной услуги, не требуется.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2.11.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субъектов Российской Федерации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 на бесплатной основе.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 на бесплатной основе в следующих случаях:</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обеспечения доступа к справочно-библиографическому аппарату (СБА) библиотеки, традиционным библиотечным и электронным фондам, каталогам, картотекам, базам данных (БД);</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получения консультационных услуг по методике и источникам самостоятельного информационного поиска;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осуществления самостоятельного поиска информации: по справочно-библиографическому аппарату библиотеки (в  т. ч. по электронному каталогу (</w:t>
      </w:r>
      <w:proofErr w:type="gramStart"/>
      <w:r w:rsidRPr="00794545">
        <w:rPr>
          <w:rFonts w:ascii="Times New Roman" w:hAnsi="Times New Roman" w:cs="Times New Roman"/>
          <w:sz w:val="12"/>
          <w:szCs w:val="12"/>
        </w:rPr>
        <w:t>ЭК</w:t>
      </w:r>
      <w:proofErr w:type="gramEnd"/>
      <w:r w:rsidRPr="00794545">
        <w:rPr>
          <w:rFonts w:ascii="Times New Roman" w:hAnsi="Times New Roman" w:cs="Times New Roman"/>
          <w:sz w:val="12"/>
          <w:szCs w:val="12"/>
        </w:rPr>
        <w:t>) – в реальном и виртуальном библиотечном пространстве);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выполнение справок: уточняющих, фактографических, адресно-библиографических.</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предоставляется заявителю в день обращения в соответствии с графиком работы учреждения.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наличии очереди максимальный срок ожидания не должен превышать 15 минут.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предоставлении муниципальной услуги в удаленном режиме ожидание в очереди отсутствует.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2.13. Срок регистрации запроса заявителя о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Запрос заявителя о предоставлении муниципальной услуги регистрируется в момент его обращения.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Учреждения, предоставляющие муниципальную услугу, должны быть размещены в специально предназначенном либо приспособленном здании (помещении) при соблюдении архитектурно-планировочных и строительных норм.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Здания учреждений должны быть удобно расположены, с учетом доступности на общественном транспорте. Если структурные подразделения учреждения не могут быть размещены в одном здании, корпуса учреждения должны быть расположены в шаговой доступности друг от друга.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 размерам и состоянию помещения учреждений должны отвечать требованиям санитарно-гигиенических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 В помещениях учреждений должен поддерживаться температурный режим – не менее +18 градусов и не более +25 градусов по шкале Цельсия.</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Помещения учреждений должны быть оборудованы системами охранной сигнализации (в том числе при необходимости камерами видеонаблюдения), противопожарной сигнализации, звукового оповещения об опасности, автоматического пожаротушения, телефонной связью и всеми средствами коммунально-бытового обслуживания, оснащены системой указателей и знаковой навигации.</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обслуживание посетителей.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зимнее время должно быть обеспечено наличие гардероба для заявителей.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Учреждения должны быть оборудованы предметами библиотечной мебели, автоматизированными рабочими местами и средствами технического оснащения, обеспечивающими надлежащее качество предоставляемых услуг. Мебель и оборудование должны быть удобными, функциональными, надежными, эстетичными, соответствовать требованиям эргономики и дизайна.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Справочно-консультационная служба должна иметь достаточное техническое оснащение для предоставления информации о ресурсах библиотеки и располагаться в общедоступной (</w:t>
      </w:r>
      <w:proofErr w:type="spellStart"/>
      <w:r w:rsidRPr="00794545">
        <w:rPr>
          <w:rFonts w:ascii="Times New Roman" w:hAnsi="Times New Roman" w:cs="Times New Roman"/>
          <w:sz w:val="12"/>
          <w:szCs w:val="12"/>
        </w:rPr>
        <w:t>доконтрольной</w:t>
      </w:r>
      <w:proofErr w:type="spellEnd"/>
      <w:r w:rsidRPr="00794545">
        <w:rPr>
          <w:rFonts w:ascii="Times New Roman" w:hAnsi="Times New Roman" w:cs="Times New Roman"/>
          <w:sz w:val="12"/>
          <w:szCs w:val="12"/>
        </w:rPr>
        <w:t>) зоне.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вестибюле учреждения должна быть оборудована стойка регистрации для записи читателей в библиотеку. В целях создания комфортных условий для посетителей должно быть предусмотрено размещение столов, стульев или скамеек (</w:t>
      </w:r>
      <w:proofErr w:type="spellStart"/>
      <w:r w:rsidRPr="00794545">
        <w:rPr>
          <w:rFonts w:ascii="Times New Roman" w:hAnsi="Times New Roman" w:cs="Times New Roman"/>
          <w:sz w:val="12"/>
          <w:szCs w:val="12"/>
        </w:rPr>
        <w:t>банкеток</w:t>
      </w:r>
      <w:proofErr w:type="spellEnd"/>
      <w:r w:rsidRPr="00794545">
        <w:rPr>
          <w:rFonts w:ascii="Times New Roman" w:hAnsi="Times New Roman" w:cs="Times New Roman"/>
          <w:sz w:val="12"/>
          <w:szCs w:val="12"/>
        </w:rPr>
        <w:t>).</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Помещения и оборудование муниципальных детских библиотек должны соответствовать возрастным особенностям пользователей.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lastRenderedPageBreak/>
        <w:t xml:space="preserve">Помещения муниципальных библиотек, в которых расположены отделы стационарного и </w:t>
      </w:r>
      <w:proofErr w:type="spellStart"/>
      <w:r w:rsidRPr="00794545">
        <w:rPr>
          <w:rFonts w:ascii="Times New Roman" w:hAnsi="Times New Roman" w:cs="Times New Roman"/>
          <w:sz w:val="12"/>
          <w:szCs w:val="12"/>
        </w:rPr>
        <w:t>внестационарного</w:t>
      </w:r>
      <w:proofErr w:type="spellEnd"/>
      <w:r w:rsidRPr="00794545">
        <w:rPr>
          <w:rFonts w:ascii="Times New Roman" w:hAnsi="Times New Roman" w:cs="Times New Roman"/>
          <w:sz w:val="12"/>
          <w:szCs w:val="12"/>
        </w:rPr>
        <w:t xml:space="preserve"> обслуживания государственного бюджетного учреждения культуры «Самарская областная библиотека для слепых» должны обладать достаточной площадью и быть максимально адаптированными для инвалидов по зрению.</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зимнее время за один час до начала мероприятия подходы к учреждению должны быть очищены от снега и льда.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Для обслуживания инвалидов здания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Входы в здания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здания (помещений) для инвалидов на специально подготовленного сотрудника учреждения,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2.15. Показатели доступности и качества муниципальных услуг</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Показателями доступности и качества муниципальной услуги являются: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удовлетворенность  заявителей  доступностью информации о муниципальной услуге;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удовлетворенность заявителей качеством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доля обоснованных жалоб заявителей;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доля библиотечных фондов, отраженных в справочно-поисковом аппарате библиотеки;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количество собственных и подписных баз данных библиотеки;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доля обращений к справочно-поисковому аппарату и базам данных библиотеки в режиме удаленного доступа;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снижение времени ожидания в очереди при подаче заявления и получении результата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Муниципальная услуга предоставляется в электронной форме.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794545">
        <w:rPr>
          <w:rFonts w:ascii="Times New Roman" w:hAnsi="Times New Roman" w:cs="Times New Roman"/>
          <w:sz w:val="12"/>
          <w:szCs w:val="12"/>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94545">
        <w:rPr>
          <w:rFonts w:ascii="Times New Roman" w:hAnsi="Times New Roman" w:cs="Times New Roman"/>
          <w:sz w:val="12"/>
          <w:szCs w:val="12"/>
        </w:rPr>
        <w:t>Единой системы идентификац</w:t>
      </w:r>
      <w:proofErr w:type="gramStart"/>
      <w:r w:rsidRPr="00794545">
        <w:rPr>
          <w:rFonts w:ascii="Times New Roman" w:hAnsi="Times New Roman" w:cs="Times New Roman"/>
          <w:sz w:val="12"/>
          <w:szCs w:val="12"/>
        </w:rPr>
        <w:t>ии и ау</w:t>
      </w:r>
      <w:proofErr w:type="gramEnd"/>
      <w:r w:rsidRPr="00794545">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данным физического лица.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пунктом 2.13 настоящего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При направлении заявления в электронной форме или в виде электронного документа в учреждение запрещается требовать от заявителя повторного формирования и подписания заявления на бумажном носителе. </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Учреждение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государственных и муниципальных услуг», за исключением случаев, если нанесения отметок на такие документы, либо их изъятие является необходимым условием предоставления муниципальной услуги, и иных</w:t>
      </w:r>
      <w:proofErr w:type="gramEnd"/>
      <w:r w:rsidRPr="00794545">
        <w:rPr>
          <w:rFonts w:ascii="Times New Roman" w:hAnsi="Times New Roman" w:cs="Times New Roman"/>
          <w:sz w:val="12"/>
          <w:szCs w:val="12"/>
        </w:rPr>
        <w:t xml:space="preserve"> случаев, установленных федеральными законами».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Предоставление муниципальной услуги на базе многофункционального центра не производится.</w:t>
      </w:r>
    </w:p>
    <w:p w:rsidR="00794545" w:rsidRDefault="00794545" w:rsidP="00794545">
      <w:pPr>
        <w:spacing w:after="0" w:line="240" w:lineRule="auto"/>
        <w:ind w:firstLine="284"/>
        <w:jc w:val="both"/>
        <w:rPr>
          <w:rFonts w:ascii="Times New Roman" w:hAnsi="Times New Roman" w:cs="Times New Roman"/>
          <w:sz w:val="12"/>
          <w:szCs w:val="12"/>
        </w:rPr>
      </w:pP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3.1. Основанием для предоставления муниципальной услуги является обращение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3.2. Предоставление заявителю муниципальной услуги включает в себя следующие административные процедуры:</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3.2.1. При личном обращении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1) при наличии читательского билета заявителю предоставляется доступ к справочно-поисковому аппарату библиотек, базам данных на автоматизированном рабочем месте пользователя;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 по желанию заявителя сотрудником, осуществляющим предоставление муниципальной услуги, заявителю может быть оказана консультационная помощь в определении вида, территории поиска и других поисковых категорий.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 отсутствии читательского билета заявитель для получения муниципальной услуги при личном обращении должен пройти процедуры, указанные в пункте 2.6 настоящего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3.2.2. При обращении заявителя через информационно-телекоммуникационную сеть «Интернет»: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1) обращение через информационно-телекоммуникационную сеть «Интернет» на сайты муниципальных библиотек;</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2) предоставление доступа к справочно-поисковому аппарату библиотек, базам данных.</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3.3. Для получения муниципальной услуги заявитель формирует поисковый запрос по имеющимся поисковым полям. </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Для получения муниципальной услуги заявитель создает поисковый образ запроса: определяет область поиска (поля в формате RUSMARC или некоторые из них:</w:t>
      </w:r>
      <w:proofErr w:type="gramEnd"/>
      <w:r w:rsidRPr="00794545">
        <w:rPr>
          <w:rFonts w:ascii="Times New Roman" w:hAnsi="Times New Roman" w:cs="Times New Roman"/>
          <w:sz w:val="12"/>
          <w:szCs w:val="12"/>
        </w:rPr>
        <w:t xml:space="preserve"> </w:t>
      </w:r>
      <w:proofErr w:type="gramStart"/>
      <w:r w:rsidRPr="00794545">
        <w:rPr>
          <w:rFonts w:ascii="Times New Roman" w:hAnsi="Times New Roman" w:cs="Times New Roman"/>
          <w:sz w:val="12"/>
          <w:szCs w:val="12"/>
        </w:rPr>
        <w:t>ISBN/ISSN, ключевые слова, автора, издающую организацию), формат представления данных и поисковый термин (аналогично поиску библиографической информации).</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lastRenderedPageBreak/>
        <w:t>В результате ответа системы заявитель может получить два варианта ответа: «найдено 0 документов» или информацию о количестве найденных документов и уровне доступа к ним: «открытый доступ в сети Интернет» (в виде ссылки на полный тест документа) или о месте хранения документа в библиотеке (без ссылки на полный текст документа).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случае ответа «найдено 0 документов» заявитель может повторить поиск, изменив поисковый запрос.</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случае ответа системы о наличии библиографической записи (записей)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3.4. Предоставление доступа к справочно-поисковому аппарату библиотек, базам данных библиотек при личном обращении осуществляется в часы работы муниципальных библиотек.</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3.5. Предоставление доступа к справочно-поисковому аппарату библиотек, базам данных при обращении через информационно-телекоммуникационную сеть «Интернет» осуществляется в круглосуточном режиме.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Муниципальная услуга считается качественно оказанной, если потребителю муниципальной услуги в установленные сроки предоставлен доступ к электронному каталогу и базам данных муниципальных библиотек или дан мотивированный ответ о невозможности предоставления доступа по причинам, перечисленным в пункте 2.9 настоящего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3.6. Описание последовательности действий при предоставлении муниципальной услуги представлено в виде блок-схемы в прилож</w:t>
      </w:r>
      <w:r>
        <w:rPr>
          <w:rFonts w:ascii="Times New Roman" w:hAnsi="Times New Roman" w:cs="Times New Roman"/>
          <w:sz w:val="12"/>
          <w:szCs w:val="12"/>
        </w:rPr>
        <w:t>ении 2 к настоящему регламенту.</w:t>
      </w: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 xml:space="preserve">4. Формы </w:t>
      </w:r>
      <w:proofErr w:type="gramStart"/>
      <w:r w:rsidRPr="00794545">
        <w:rPr>
          <w:rFonts w:ascii="Times New Roman" w:hAnsi="Times New Roman" w:cs="Times New Roman"/>
          <w:sz w:val="12"/>
          <w:szCs w:val="12"/>
        </w:rPr>
        <w:t>контроля за</w:t>
      </w:r>
      <w:proofErr w:type="gramEnd"/>
      <w:r w:rsidRPr="00794545">
        <w:rPr>
          <w:rFonts w:ascii="Times New Roman" w:hAnsi="Times New Roman" w:cs="Times New Roman"/>
          <w:sz w:val="12"/>
          <w:szCs w:val="12"/>
        </w:rPr>
        <w:t xml:space="preserve"> исполнением административного регламента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4.1. Порядок осуществления текущего </w:t>
      </w:r>
      <w:proofErr w:type="gramStart"/>
      <w:r w:rsidRPr="00794545">
        <w:rPr>
          <w:rFonts w:ascii="Times New Roman" w:hAnsi="Times New Roman" w:cs="Times New Roman"/>
          <w:sz w:val="12"/>
          <w:szCs w:val="12"/>
        </w:rPr>
        <w:t>контроля за</w:t>
      </w:r>
      <w:proofErr w:type="gramEnd"/>
      <w:r w:rsidRPr="00794545">
        <w:rPr>
          <w:rFonts w:ascii="Times New Roman"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Контроль за</w:t>
      </w:r>
      <w:proofErr w:type="gramEnd"/>
      <w:r w:rsidRPr="00794545">
        <w:rPr>
          <w:rFonts w:ascii="Times New Roman" w:hAnsi="Times New Roman" w:cs="Times New Roman"/>
          <w:sz w:val="12"/>
          <w:szCs w:val="12"/>
        </w:rPr>
        <w:t xml:space="preserve"> деятельностью учреждения осуществляется посредством процедур внутреннего и внешнего контроля.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Внутренний контроль осуществляется руководителем учреждения, а также лицом его замещающим. Внутренний контроль подразделяется </w:t>
      </w:r>
      <w:proofErr w:type="gramStart"/>
      <w:r w:rsidRPr="00794545">
        <w:rPr>
          <w:rFonts w:ascii="Times New Roman" w:hAnsi="Times New Roman" w:cs="Times New Roman"/>
          <w:sz w:val="12"/>
          <w:szCs w:val="12"/>
        </w:rPr>
        <w:t>на</w:t>
      </w:r>
      <w:proofErr w:type="gramEnd"/>
      <w:r w:rsidRPr="00794545">
        <w:rPr>
          <w:rFonts w:ascii="Times New Roman" w:hAnsi="Times New Roman" w:cs="Times New Roman"/>
          <w:sz w:val="12"/>
          <w:szCs w:val="12"/>
        </w:rPr>
        <w:t>:</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оперативный контроль (по выявляемым проблемным фактам и жалобам, касающимся качества предоставления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плановый контроль (контроль в соответствии с графиками и планами, утверждаемыми руководителем учреждения).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Администрация осуществляет внешний </w:t>
      </w:r>
      <w:proofErr w:type="gramStart"/>
      <w:r w:rsidRPr="00794545">
        <w:rPr>
          <w:rFonts w:ascii="Times New Roman" w:hAnsi="Times New Roman" w:cs="Times New Roman"/>
          <w:sz w:val="12"/>
          <w:szCs w:val="12"/>
        </w:rPr>
        <w:t>контроль за</w:t>
      </w:r>
      <w:proofErr w:type="gramEnd"/>
      <w:r w:rsidRPr="00794545">
        <w:rPr>
          <w:rFonts w:ascii="Times New Roman" w:hAnsi="Times New Roman" w:cs="Times New Roman"/>
          <w:sz w:val="12"/>
          <w:szCs w:val="12"/>
        </w:rPr>
        <w:t xml:space="preserve"> деятельностью учреждения путем: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проведения мониторинга основных показателей доступности и качества муниципальной услуги за определенный период;</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анализа обращений и жалоб граждан по вопросу оказания муниципальной услуги, проведения проверок по фактам обращения;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проведения проверок полноты и качества оказания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4545">
        <w:rPr>
          <w:rFonts w:ascii="Times New Roman" w:hAnsi="Times New Roman" w:cs="Times New Roman"/>
          <w:sz w:val="12"/>
          <w:szCs w:val="12"/>
        </w:rPr>
        <w:t>контроля за</w:t>
      </w:r>
      <w:proofErr w:type="gramEnd"/>
      <w:r w:rsidRPr="00794545">
        <w:rPr>
          <w:rFonts w:ascii="Times New Roman" w:hAnsi="Times New Roman" w:cs="Times New Roman"/>
          <w:sz w:val="12"/>
          <w:szCs w:val="12"/>
        </w:rPr>
        <w:t xml:space="preserve"> полнотой и качеством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учреждениях, подведомственных администрации муниципального района Сергиевский. Внеплановые проверки проводятся по конкретному обращению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Должностные 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4.4. Положения, устанавливающие требования к порядку и формам </w:t>
      </w:r>
      <w:proofErr w:type="gramStart"/>
      <w:r w:rsidRPr="00794545">
        <w:rPr>
          <w:rFonts w:ascii="Times New Roman" w:hAnsi="Times New Roman" w:cs="Times New Roman"/>
          <w:sz w:val="12"/>
          <w:szCs w:val="12"/>
        </w:rPr>
        <w:t>контроля  за</w:t>
      </w:r>
      <w:proofErr w:type="gramEnd"/>
      <w:r w:rsidRPr="00794545">
        <w:rPr>
          <w:rFonts w:ascii="Times New Roman" w:hAnsi="Times New Roman" w:cs="Times New Roman"/>
          <w:sz w:val="12"/>
          <w:szCs w:val="12"/>
        </w:rPr>
        <w:t xml:space="preserve"> предоставлением муниципальной услуги, в том числе со стороны граждан, объединений граждан и организаций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Порядок и формы </w:t>
      </w:r>
      <w:proofErr w:type="gramStart"/>
      <w:r w:rsidRPr="00794545">
        <w:rPr>
          <w:rFonts w:ascii="Times New Roman" w:hAnsi="Times New Roman" w:cs="Times New Roman"/>
          <w:sz w:val="12"/>
          <w:szCs w:val="12"/>
        </w:rPr>
        <w:t>контроля  за</w:t>
      </w:r>
      <w:proofErr w:type="gramEnd"/>
      <w:r w:rsidRPr="00794545">
        <w:rPr>
          <w:rFonts w:ascii="Times New Roman" w:hAnsi="Times New Roman" w:cs="Times New Roman"/>
          <w:sz w:val="12"/>
          <w:szCs w:val="12"/>
        </w:rPr>
        <w:t xml:space="preserve"> предоставлением муниципальной услуги должны отвечать требованиям непрерывности и действенности (эффективности).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Плановые проверки должны осуществляться регулярно, в течение всего периода деятельности учреждения;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Граждане, их объединения и организации всех форм собственности для осуществления контроля со своей стороны вправе направить в администрацию, учреждение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794545" w:rsidRDefault="00794545" w:rsidP="00794545">
      <w:pPr>
        <w:spacing w:after="0" w:line="240" w:lineRule="auto"/>
        <w:ind w:firstLine="284"/>
        <w:jc w:val="both"/>
        <w:rPr>
          <w:rFonts w:ascii="Times New Roman" w:hAnsi="Times New Roman" w:cs="Times New Roman"/>
          <w:sz w:val="12"/>
          <w:szCs w:val="12"/>
        </w:rPr>
      </w:pP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5. Досудебный (внесудебный) порядок обжалования решений и действий (бездействия) при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Заявители имеют право на обжалование решений, принятых в ходе предоставления муниципальной услуги, действий (бездействия) должностных лиц учреждений, предоставляющих муниципальную услугу в досудебном порядке.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5.2. Предмет досудебного (внесудебного) обжалования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Предметом досудебного (внесудебного) обжалования могут являться действия (бездействие) должностных лиц учреждения, предоставляющего муниципальную услугу, а также принимаемые ими решения при предоставлении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Заявитель может обратиться с </w:t>
      </w:r>
      <w:proofErr w:type="gramStart"/>
      <w:r w:rsidRPr="00794545">
        <w:rPr>
          <w:rFonts w:ascii="Times New Roman" w:hAnsi="Times New Roman" w:cs="Times New Roman"/>
          <w:sz w:val="12"/>
          <w:szCs w:val="12"/>
        </w:rPr>
        <w:t>жалобой</w:t>
      </w:r>
      <w:proofErr w:type="gramEnd"/>
      <w:r w:rsidRPr="00794545">
        <w:rPr>
          <w:rFonts w:ascii="Times New Roman" w:hAnsi="Times New Roman" w:cs="Times New Roman"/>
          <w:sz w:val="12"/>
          <w:szCs w:val="12"/>
        </w:rPr>
        <w:t xml:space="preserve"> в том числе в следующих случаях:</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нарушение срока или порядка выдачи документов по результатам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Самарской области, муниципальными правовыми актами;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нарушения срока регистрации заявления;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нарушение срока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 у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lastRenderedPageBreak/>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27.07.210 № 210-ФЗ  "Об организации предоставления государственных и муниципальных услуг".</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5.3. Основания для начала процедуры досудебного (внесудебного) обжалования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Основанием для начала процедуры досудебного (внесудебного) обжалования является поступление в учреждение, предоставляющее муниципальную услугу, и (или) в администрацию жалобы от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Жалоба может быть направлена по почте, с использованием информационно-телекоммуникационной сети Интернет, официального сайта администрации или учреждения, предоставляющего муниципальную услугу, единого портала, а также может быть принята при личном приеме заявителя.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жалобе указываются: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наименование администрации или учреждения, либо фамилия, имя, отчество (если имеется) сотрудника администрации или учреждения, решения и действия (бездействие) которого обжалуются;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фамилия, имя, отчество (если имеется),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полное и сокращенное наименование, организационно-правовая форма, юридический адрес и местонахождение, и контактные телефоны – для юридического лица;</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сведения об обжалуемых решениях и действиях (бездействии);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доводы, на основании которых заявитель не согласен с решением или действием (бездействием). Заявителем могут быть представлены документы, подтверждающие его доводы, либо их копии.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Жалоба должна быть написана разборчивым почерком, не содержать нецензурных выражений.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5.4. Права заявителя на получение информации и документов, необходимых для обоснования и рассмотрения жалобы</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5.5. 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Жалобы заявителей рассматриваются руководителем учреждения, предоставляющего муниципальную услугу, и (или) руководителем администрации.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5.6. Сроки рассмотрения жалобы</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 xml:space="preserve">Жалоба, поступившая в администрацию или учреждение, подлежит рассмотрению руководителем учреждения или руководителем администрации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5.7. Результат досудебного (внесудебного) обжалования применительно к каждой процедуре либо инстанции обжалования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По результатам всестороннего и своевременного рассмотрения жалобы учреждением, предоставляющем муниципальную услугу, и (или) администрацией принимается решение об удовлетворении требований заявителя,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настоящим регламентом, а также в иных формах, либо об отказе в его удовлетворении, о</w:t>
      </w:r>
      <w:proofErr w:type="gramEnd"/>
      <w:r w:rsidRPr="00794545">
        <w:rPr>
          <w:rFonts w:ascii="Times New Roman" w:hAnsi="Times New Roman" w:cs="Times New Roman"/>
          <w:sz w:val="12"/>
          <w:szCs w:val="12"/>
        </w:rPr>
        <w:t xml:space="preserve"> чем заявителю направляется письменный мотивированный ответ (по почте заказным письмом и по желанию заявителя в электронной форме, или передается лично в руки под роспись), содержащий результаты рассмотрения обращения.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В случае установления в ходе или по результатам </w:t>
      </w:r>
      <w:proofErr w:type="gramStart"/>
      <w:r w:rsidRPr="00794545">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794545">
        <w:rPr>
          <w:rFonts w:ascii="Times New Roman" w:hAnsi="Times New Roman" w:cs="Times New Roman"/>
          <w:sz w:val="12"/>
          <w:szCs w:val="12"/>
        </w:rPr>
        <w:t xml:space="preserve"> или преступления имеющиеся материалы незамедлительно направляются в органы прокуратуры.</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Гражданин также может обратиться с жалобой на решения, действия (бездействия) должностных лиц органа в прокуратуру.</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Приложение №  1 </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к Административному регламенту предоставления </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муниципальной услуги  «Предоставление доступа к </w:t>
      </w:r>
      <w:proofErr w:type="gramStart"/>
      <w:r w:rsidRPr="00794545">
        <w:rPr>
          <w:rFonts w:ascii="Times New Roman" w:hAnsi="Times New Roman" w:cs="Times New Roman"/>
          <w:sz w:val="12"/>
          <w:szCs w:val="12"/>
        </w:rPr>
        <w:t>справочно-поисковому</w:t>
      </w:r>
      <w:proofErr w:type="gramEnd"/>
      <w:r w:rsidRPr="00794545">
        <w:rPr>
          <w:rFonts w:ascii="Times New Roman" w:hAnsi="Times New Roman" w:cs="Times New Roman"/>
          <w:sz w:val="12"/>
          <w:szCs w:val="12"/>
        </w:rPr>
        <w:t xml:space="preserve"> </w:t>
      </w:r>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аппарату и базам </w:t>
      </w:r>
      <w:r>
        <w:rPr>
          <w:rFonts w:ascii="Times New Roman" w:hAnsi="Times New Roman" w:cs="Times New Roman"/>
          <w:sz w:val="12"/>
          <w:szCs w:val="12"/>
        </w:rPr>
        <w:t>данных муниципальных библиотек»</w:t>
      </w:r>
    </w:p>
    <w:p w:rsid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Информация о местонахождении и графике работы, справочные телефоны, адреса электронной почты, адреса официальных сайтов в информационно-телекоммуникационной сети «Интернет» учреждений, предоставляющих муниципальную услугу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788"/>
        <w:gridCol w:w="3603"/>
        <w:gridCol w:w="1945"/>
      </w:tblGrid>
      <w:tr w:rsidR="00794545" w:rsidRPr="00794545" w:rsidTr="00794545">
        <w:trPr>
          <w:jc w:val="center"/>
        </w:trPr>
        <w:tc>
          <w:tcPr>
            <w:tcW w:w="254" w:type="pct"/>
          </w:tcPr>
          <w:p w:rsidR="00794545" w:rsidRPr="00794545" w:rsidRDefault="00794545" w:rsidP="00794545">
            <w:pPr>
              <w:pStyle w:val="ConsPlusNormal"/>
              <w:ind w:firstLine="0"/>
              <w:rPr>
                <w:rFonts w:ascii="Times New Roman" w:hAnsi="Times New Roman" w:cs="Times New Roman"/>
                <w:sz w:val="12"/>
                <w:szCs w:val="12"/>
              </w:rPr>
            </w:pPr>
            <w:r w:rsidRPr="00794545">
              <w:rPr>
                <w:rFonts w:ascii="Times New Roman" w:hAnsi="Times New Roman" w:cs="Times New Roman"/>
                <w:sz w:val="12"/>
                <w:szCs w:val="12"/>
              </w:rPr>
              <w:t xml:space="preserve">№  </w:t>
            </w:r>
            <w:proofErr w:type="gramStart"/>
            <w:r w:rsidRPr="00794545">
              <w:rPr>
                <w:rFonts w:ascii="Times New Roman" w:hAnsi="Times New Roman" w:cs="Times New Roman"/>
                <w:sz w:val="12"/>
                <w:szCs w:val="12"/>
              </w:rPr>
              <w:t>п</w:t>
            </w:r>
            <w:proofErr w:type="gramEnd"/>
            <w:r w:rsidRPr="00794545">
              <w:rPr>
                <w:rFonts w:ascii="Times New Roman" w:hAnsi="Times New Roman" w:cs="Times New Roman"/>
                <w:sz w:val="12"/>
                <w:szCs w:val="12"/>
              </w:rPr>
              <w:t>/п</w:t>
            </w:r>
          </w:p>
        </w:tc>
        <w:tc>
          <w:tcPr>
            <w:tcW w:w="1157" w:type="pct"/>
          </w:tcPr>
          <w:p w:rsidR="00794545" w:rsidRPr="00794545" w:rsidRDefault="00794545" w:rsidP="00794545">
            <w:pPr>
              <w:pStyle w:val="ConsPlusNormal"/>
              <w:ind w:firstLine="0"/>
              <w:rPr>
                <w:rFonts w:ascii="Times New Roman" w:hAnsi="Times New Roman" w:cs="Times New Roman"/>
                <w:sz w:val="12"/>
                <w:szCs w:val="12"/>
              </w:rPr>
            </w:pPr>
            <w:r w:rsidRPr="00794545">
              <w:rPr>
                <w:rFonts w:ascii="Times New Roman" w:hAnsi="Times New Roman" w:cs="Times New Roman"/>
                <w:sz w:val="12"/>
                <w:szCs w:val="12"/>
              </w:rPr>
              <w:t>Орган/учреждение, предоставляющее муниципальную услугу</w:t>
            </w:r>
          </w:p>
        </w:tc>
        <w:tc>
          <w:tcPr>
            <w:tcW w:w="2331" w:type="pct"/>
          </w:tcPr>
          <w:p w:rsidR="00794545" w:rsidRPr="00794545" w:rsidRDefault="00794545" w:rsidP="00794545">
            <w:pPr>
              <w:pStyle w:val="ConsPlusNormal"/>
              <w:ind w:firstLine="0"/>
              <w:rPr>
                <w:rFonts w:ascii="Times New Roman" w:hAnsi="Times New Roman" w:cs="Times New Roman"/>
                <w:sz w:val="12"/>
                <w:szCs w:val="12"/>
              </w:rPr>
            </w:pPr>
            <w:r w:rsidRPr="00794545">
              <w:rPr>
                <w:rFonts w:ascii="Times New Roman" w:hAnsi="Times New Roman" w:cs="Times New Roman"/>
                <w:sz w:val="12"/>
                <w:szCs w:val="12"/>
              </w:rPr>
              <w:t>Местонахождение, справочные телефоны и адреса электронной почты учреждений, предоставляющих муниципальную услугу</w:t>
            </w:r>
          </w:p>
        </w:tc>
        <w:tc>
          <w:tcPr>
            <w:tcW w:w="1258" w:type="pct"/>
          </w:tcPr>
          <w:p w:rsidR="00794545" w:rsidRPr="00794545" w:rsidRDefault="00794545" w:rsidP="00794545">
            <w:pPr>
              <w:pStyle w:val="ConsPlusNormal"/>
              <w:ind w:firstLine="0"/>
              <w:rPr>
                <w:rFonts w:ascii="Times New Roman" w:hAnsi="Times New Roman" w:cs="Times New Roman"/>
                <w:sz w:val="12"/>
                <w:szCs w:val="12"/>
              </w:rPr>
            </w:pPr>
            <w:r w:rsidRPr="00794545">
              <w:rPr>
                <w:rFonts w:ascii="Times New Roman" w:hAnsi="Times New Roman" w:cs="Times New Roman"/>
                <w:sz w:val="12"/>
                <w:szCs w:val="12"/>
              </w:rPr>
              <w:t>График работы учреждений, предоставляющих муниципальную услугу</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Сергиевская центральная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446540, Самарская обл., Сергиевский р-н, </w:t>
            </w:r>
            <w:proofErr w:type="spellStart"/>
            <w:r w:rsidRPr="00794545">
              <w:rPr>
                <w:rFonts w:ascii="Times New Roman" w:hAnsi="Times New Roman" w:cs="Times New Roman"/>
                <w:sz w:val="12"/>
                <w:szCs w:val="12"/>
              </w:rPr>
              <w:t>с</w:t>
            </w:r>
            <w:proofErr w:type="gramStart"/>
            <w:r w:rsidRPr="00794545">
              <w:rPr>
                <w:rFonts w:ascii="Times New Roman" w:hAnsi="Times New Roman" w:cs="Times New Roman"/>
                <w:sz w:val="12"/>
                <w:szCs w:val="12"/>
              </w:rPr>
              <w:t>.С</w:t>
            </w:r>
            <w:proofErr w:type="gramEnd"/>
            <w:r w:rsidRPr="00794545">
              <w:rPr>
                <w:rFonts w:ascii="Times New Roman" w:hAnsi="Times New Roman" w:cs="Times New Roman"/>
                <w:sz w:val="12"/>
                <w:szCs w:val="12"/>
              </w:rPr>
              <w:t>ергиевск</w:t>
            </w:r>
            <w:proofErr w:type="spellEnd"/>
            <w:r w:rsidRPr="00794545">
              <w:rPr>
                <w:rFonts w:ascii="Times New Roman" w:hAnsi="Times New Roman" w:cs="Times New Roman"/>
                <w:sz w:val="12"/>
                <w:szCs w:val="12"/>
              </w:rPr>
              <w:t xml:space="preserve">, </w:t>
            </w:r>
            <w:proofErr w:type="spellStart"/>
            <w:r w:rsidRPr="00794545">
              <w:rPr>
                <w:rFonts w:ascii="Times New Roman" w:hAnsi="Times New Roman" w:cs="Times New Roman"/>
                <w:sz w:val="12"/>
                <w:szCs w:val="12"/>
              </w:rPr>
              <w:t>ул.Советская</w:t>
            </w:r>
            <w:proofErr w:type="spellEnd"/>
            <w:r w:rsidRPr="00794545">
              <w:rPr>
                <w:rFonts w:ascii="Times New Roman" w:hAnsi="Times New Roman" w:cs="Times New Roman"/>
                <w:sz w:val="12"/>
                <w:szCs w:val="12"/>
              </w:rPr>
              <w:t xml:space="preserve">, д.62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сайт: </w:t>
            </w:r>
            <w:hyperlink r:id="rId9" w:history="1">
              <w:r w:rsidRPr="00794545">
                <w:rPr>
                  <w:rStyle w:val="afa"/>
                  <w:rFonts w:ascii="Times New Roman" w:hAnsi="Times New Roman" w:cs="Times New Roman"/>
                  <w:sz w:val="12"/>
                  <w:szCs w:val="12"/>
                </w:rPr>
                <w:t>http://serg-bibl.ru/</w:t>
              </w:r>
            </w:hyperlink>
            <w:r w:rsidRPr="00794545">
              <w:rPr>
                <w:rFonts w:ascii="Times New Roman" w:hAnsi="Times New Roman" w:cs="Times New Roman"/>
                <w:sz w:val="12"/>
                <w:szCs w:val="12"/>
              </w:rPr>
              <w:t xml:space="preserve">  </w:t>
            </w:r>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10" w:history="1">
              <w:r w:rsidRPr="00794545">
                <w:rPr>
                  <w:rStyle w:val="afa"/>
                  <w:rFonts w:ascii="Times New Roman" w:hAnsi="Times New Roman" w:cs="Times New Roman"/>
                  <w:sz w:val="12"/>
                  <w:szCs w:val="12"/>
                  <w:lang w:val="en-US"/>
                </w:rPr>
                <w:t>serg300book@samtel.ru</w:t>
              </w:r>
            </w:hyperlink>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rPr>
              <w:t>тел</w:t>
            </w:r>
            <w:r w:rsidRPr="00794545">
              <w:rPr>
                <w:rFonts w:ascii="Times New Roman" w:hAnsi="Times New Roman" w:cs="Times New Roman"/>
                <w:sz w:val="12"/>
                <w:szCs w:val="12"/>
                <w:lang w:val="en-US"/>
              </w:rPr>
              <w:t>.: (84655)2-16-57</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9.00-18.00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Сергиевская центральная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детская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446540, Самарская обл., Сергиевский р-н, </w:t>
            </w:r>
            <w:proofErr w:type="spellStart"/>
            <w:r w:rsidRPr="00794545">
              <w:rPr>
                <w:rFonts w:ascii="Times New Roman" w:hAnsi="Times New Roman" w:cs="Times New Roman"/>
                <w:sz w:val="12"/>
                <w:szCs w:val="12"/>
              </w:rPr>
              <w:t>с</w:t>
            </w:r>
            <w:proofErr w:type="gramStart"/>
            <w:r w:rsidRPr="00794545">
              <w:rPr>
                <w:rFonts w:ascii="Times New Roman" w:hAnsi="Times New Roman" w:cs="Times New Roman"/>
                <w:sz w:val="12"/>
                <w:szCs w:val="12"/>
              </w:rPr>
              <w:t>.С</w:t>
            </w:r>
            <w:proofErr w:type="gramEnd"/>
            <w:r w:rsidRPr="00794545">
              <w:rPr>
                <w:rFonts w:ascii="Times New Roman" w:hAnsi="Times New Roman" w:cs="Times New Roman"/>
                <w:sz w:val="12"/>
                <w:szCs w:val="12"/>
              </w:rPr>
              <w:t>ергиевск</w:t>
            </w:r>
            <w:proofErr w:type="spellEnd"/>
            <w:r w:rsidRPr="00794545">
              <w:rPr>
                <w:rFonts w:ascii="Times New Roman" w:hAnsi="Times New Roman" w:cs="Times New Roman"/>
                <w:sz w:val="12"/>
                <w:szCs w:val="12"/>
              </w:rPr>
              <w:t xml:space="preserve">, </w:t>
            </w:r>
            <w:proofErr w:type="spellStart"/>
            <w:r w:rsidRPr="00794545">
              <w:rPr>
                <w:rFonts w:ascii="Times New Roman" w:hAnsi="Times New Roman" w:cs="Times New Roman"/>
                <w:sz w:val="12"/>
                <w:szCs w:val="12"/>
              </w:rPr>
              <w:t>ул.Советская</w:t>
            </w:r>
            <w:proofErr w:type="spellEnd"/>
            <w:r w:rsidRPr="00794545">
              <w:rPr>
                <w:rFonts w:ascii="Times New Roman" w:hAnsi="Times New Roman" w:cs="Times New Roman"/>
                <w:sz w:val="12"/>
                <w:szCs w:val="12"/>
              </w:rPr>
              <w:t xml:space="preserve">, д.62 </w:t>
            </w:r>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11" w:history="1">
              <w:r w:rsidRPr="00794545">
                <w:rPr>
                  <w:rStyle w:val="afa"/>
                  <w:rFonts w:ascii="Times New Roman" w:hAnsi="Times New Roman" w:cs="Times New Roman"/>
                  <w:sz w:val="12"/>
                  <w:szCs w:val="12"/>
                  <w:lang w:val="en-US"/>
                </w:rPr>
                <w:t>sergdetbook.mrsergievscky@yandex.ru</w:t>
              </w:r>
            </w:hyperlink>
            <w:r w:rsidRPr="00794545">
              <w:rPr>
                <w:rFonts w:ascii="Times New Roman" w:hAnsi="Times New Roman" w:cs="Times New Roman"/>
                <w:sz w:val="12"/>
                <w:szCs w:val="12"/>
                <w:lang w:val="en-US"/>
              </w:rPr>
              <w:t xml:space="preserve">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(84655)2-27-39</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9.00-17.00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Серноводская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proofErr w:type="gramStart"/>
            <w:r w:rsidRPr="00794545">
              <w:rPr>
                <w:rFonts w:ascii="Times New Roman" w:hAnsi="Times New Roman" w:cs="Times New Roman"/>
                <w:sz w:val="12"/>
                <w:szCs w:val="12"/>
              </w:rPr>
              <w:t xml:space="preserve">446553, Самарская обл., Сергиевский р-н, п. Серноводск, ул. Советская, д. 61 </w:t>
            </w:r>
            <w:proofErr w:type="gramEnd"/>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2" w:history="1">
              <w:r w:rsidRPr="00794545">
                <w:rPr>
                  <w:rStyle w:val="afa"/>
                  <w:rFonts w:ascii="Times New Roman" w:hAnsi="Times New Roman" w:cs="Times New Roman"/>
                  <w:sz w:val="12"/>
                  <w:szCs w:val="12"/>
                </w:rPr>
                <w:t>super-biblio2012@yandex.ru</w:t>
              </w:r>
            </w:hyperlink>
            <w:r w:rsidRPr="00794545">
              <w:rPr>
                <w:rFonts w:ascii="Times New Roman" w:hAnsi="Times New Roman" w:cs="Times New Roman"/>
                <w:b/>
                <w:sz w:val="12"/>
                <w:szCs w:val="12"/>
              </w:rPr>
              <w:t>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(84655)3-16-46</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9.00-17.00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Сургутская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proofErr w:type="gramStart"/>
            <w:r w:rsidRPr="00794545">
              <w:rPr>
                <w:rFonts w:ascii="Times New Roman" w:hAnsi="Times New Roman" w:cs="Times New Roman"/>
                <w:sz w:val="12"/>
                <w:szCs w:val="12"/>
              </w:rPr>
              <w:t>446551, Самарская обл., Сергиевский р-н,  п. Сургут, ул. Кооперативная,  д. 3</w:t>
            </w:r>
            <w:proofErr w:type="gramEnd"/>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3" w:history="1">
              <w:r w:rsidRPr="00794545">
                <w:rPr>
                  <w:rStyle w:val="afa"/>
                  <w:rFonts w:ascii="Times New Roman" w:hAnsi="Times New Roman" w:cs="Times New Roman"/>
                  <w:sz w:val="12"/>
                  <w:szCs w:val="12"/>
                </w:rPr>
                <w:t>surgut_bibl@mail.ru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2-52-70</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9.00-18.00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Черновская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446543, Самарская обл., Сергиевский р-н, </w:t>
            </w:r>
            <w:proofErr w:type="gramStart"/>
            <w:r w:rsidRPr="00794545">
              <w:rPr>
                <w:rFonts w:ascii="Times New Roman" w:hAnsi="Times New Roman" w:cs="Times New Roman"/>
                <w:sz w:val="12"/>
                <w:szCs w:val="12"/>
              </w:rPr>
              <w:t>с</w:t>
            </w:r>
            <w:proofErr w:type="gramEnd"/>
            <w:r w:rsidRPr="00794545">
              <w:rPr>
                <w:rFonts w:ascii="Times New Roman" w:hAnsi="Times New Roman" w:cs="Times New Roman"/>
                <w:sz w:val="12"/>
                <w:szCs w:val="12"/>
              </w:rPr>
              <w:t xml:space="preserve">. </w:t>
            </w:r>
            <w:proofErr w:type="spellStart"/>
            <w:r w:rsidRPr="00794545">
              <w:rPr>
                <w:rFonts w:ascii="Times New Roman" w:hAnsi="Times New Roman" w:cs="Times New Roman"/>
                <w:sz w:val="12"/>
                <w:szCs w:val="12"/>
              </w:rPr>
              <w:t>Чёрновка</w:t>
            </w:r>
            <w:proofErr w:type="spellEnd"/>
            <w:r w:rsidRPr="00794545">
              <w:rPr>
                <w:rFonts w:ascii="Times New Roman" w:hAnsi="Times New Roman" w:cs="Times New Roman"/>
                <w:sz w:val="12"/>
                <w:szCs w:val="12"/>
              </w:rPr>
              <w:t xml:space="preserve">, ул. </w:t>
            </w:r>
            <w:proofErr w:type="spellStart"/>
            <w:r w:rsidRPr="00794545">
              <w:rPr>
                <w:rFonts w:ascii="Times New Roman" w:hAnsi="Times New Roman" w:cs="Times New Roman"/>
                <w:sz w:val="12"/>
                <w:szCs w:val="12"/>
              </w:rPr>
              <w:t>Новостроевская</w:t>
            </w:r>
            <w:proofErr w:type="spellEnd"/>
            <w:r w:rsidRPr="00794545">
              <w:rPr>
                <w:rFonts w:ascii="Times New Roman" w:hAnsi="Times New Roman" w:cs="Times New Roman"/>
                <w:sz w:val="12"/>
                <w:szCs w:val="12"/>
              </w:rPr>
              <w:t xml:space="preserve">, д. 13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lastRenderedPageBreak/>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4" w:history="1">
              <w:r w:rsidRPr="00794545">
                <w:rPr>
                  <w:rStyle w:val="afa"/>
                  <w:rFonts w:ascii="Times New Roman" w:hAnsi="Times New Roman" w:cs="Times New Roman"/>
                  <w:sz w:val="12"/>
                  <w:szCs w:val="12"/>
                </w:rPr>
                <w:t>ch_bibl@bk.ru</w:t>
              </w:r>
            </w:hyperlink>
            <w:r w:rsidRPr="00794545">
              <w:rPr>
                <w:rFonts w:ascii="Times New Roman" w:hAnsi="Times New Roman" w:cs="Times New Roman"/>
                <w:b/>
                <w:sz w:val="12"/>
                <w:szCs w:val="12"/>
              </w:rPr>
              <w:t>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5-12-23</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lastRenderedPageBreak/>
              <w:t>Понедельник – суббота  11.00-18.00</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lastRenderedPageBreak/>
              <w:t>Перерыв с  13.00 до 14.00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Чекалинская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446545, </w:t>
            </w:r>
            <w:proofErr w:type="gramStart"/>
            <w:r w:rsidRPr="00794545">
              <w:rPr>
                <w:rFonts w:ascii="Times New Roman" w:hAnsi="Times New Roman" w:cs="Times New Roman"/>
                <w:sz w:val="12"/>
                <w:szCs w:val="12"/>
              </w:rPr>
              <w:t>Самарская</w:t>
            </w:r>
            <w:proofErr w:type="gramEnd"/>
            <w:r w:rsidRPr="00794545">
              <w:rPr>
                <w:rFonts w:ascii="Times New Roman" w:hAnsi="Times New Roman" w:cs="Times New Roman"/>
                <w:sz w:val="12"/>
                <w:szCs w:val="12"/>
              </w:rPr>
              <w:t xml:space="preserve"> обл., Сергиевский р-н, с. </w:t>
            </w:r>
            <w:proofErr w:type="spellStart"/>
            <w:r w:rsidRPr="00794545">
              <w:rPr>
                <w:rFonts w:ascii="Times New Roman" w:hAnsi="Times New Roman" w:cs="Times New Roman"/>
                <w:sz w:val="12"/>
                <w:szCs w:val="12"/>
              </w:rPr>
              <w:t>Чекалино</w:t>
            </w:r>
            <w:proofErr w:type="spellEnd"/>
            <w:r w:rsidRPr="00794545">
              <w:rPr>
                <w:rFonts w:ascii="Times New Roman" w:hAnsi="Times New Roman" w:cs="Times New Roman"/>
                <w:sz w:val="12"/>
                <w:szCs w:val="12"/>
              </w:rPr>
              <w:t>, ул. Советская, д. 49А</w:t>
            </w:r>
          </w:p>
          <w:p w:rsidR="00794545" w:rsidRPr="00794545" w:rsidRDefault="00794545" w:rsidP="00794545">
            <w:pPr>
              <w:spacing w:after="0" w:line="240" w:lineRule="auto"/>
              <w:rPr>
                <w:rFonts w:ascii="Times New Roman" w:hAnsi="Times New Roman" w:cs="Times New Roman"/>
                <w:sz w:val="12"/>
                <w:szCs w:val="12"/>
                <w:u w:val="single"/>
                <w:lang w:val="en-US"/>
              </w:rPr>
            </w:pPr>
            <w:proofErr w:type="gramStart"/>
            <w:r w:rsidRPr="00794545">
              <w:rPr>
                <w:rFonts w:ascii="Times New Roman" w:hAnsi="Times New Roman" w:cs="Times New Roman"/>
                <w:sz w:val="12"/>
                <w:szCs w:val="12"/>
                <w:lang w:val="en-US"/>
              </w:rPr>
              <w:t>e</w:t>
            </w:r>
            <w:r w:rsidRPr="00794545">
              <w:rPr>
                <w:rFonts w:ascii="Times New Roman" w:hAnsi="Times New Roman" w:cs="Times New Roman"/>
                <w:sz w:val="12"/>
                <w:szCs w:val="12"/>
              </w:rPr>
              <w:t>-</w:t>
            </w:r>
            <w:r w:rsidRPr="00794545">
              <w:rPr>
                <w:rFonts w:ascii="Times New Roman" w:hAnsi="Times New Roman" w:cs="Times New Roman"/>
                <w:sz w:val="12"/>
                <w:szCs w:val="12"/>
                <w:lang w:val="en-US"/>
              </w:rPr>
              <w:t>mail</w:t>
            </w:r>
            <w:proofErr w:type="gramEnd"/>
            <w:r w:rsidRPr="00794545">
              <w:rPr>
                <w:rFonts w:ascii="Times New Roman" w:hAnsi="Times New Roman" w:cs="Times New Roman"/>
                <w:sz w:val="12"/>
                <w:szCs w:val="12"/>
              </w:rPr>
              <w:t xml:space="preserve">: </w:t>
            </w:r>
            <w:proofErr w:type="spellStart"/>
            <w:r w:rsidRPr="00794545">
              <w:rPr>
                <w:rFonts w:ascii="Times New Roman" w:hAnsi="Times New Roman" w:cs="Times New Roman"/>
                <w:sz w:val="12"/>
                <w:szCs w:val="12"/>
                <w:u w:val="single"/>
                <w:lang w:val="en-US"/>
              </w:rPr>
              <w:t>valya</w:t>
            </w:r>
            <w:proofErr w:type="spellEnd"/>
            <w:r w:rsidRPr="00794545">
              <w:rPr>
                <w:rFonts w:ascii="Times New Roman" w:hAnsi="Times New Roman" w:cs="Times New Roman"/>
                <w:sz w:val="12"/>
                <w:szCs w:val="12"/>
                <w:u w:val="single"/>
              </w:rPr>
              <w:t>.</w:t>
            </w:r>
            <w:hyperlink r:id="rId15" w:history="1">
              <w:r w:rsidRPr="00794545">
                <w:rPr>
                  <w:rStyle w:val="afa"/>
                  <w:rFonts w:ascii="Times New Roman" w:hAnsi="Times New Roman" w:cs="Times New Roman"/>
                  <w:sz w:val="12"/>
                  <w:szCs w:val="12"/>
                  <w:lang w:val="en-US"/>
                </w:rPr>
                <w:t>dementeva.66@mail.ru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6-52-88</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Воскресенье-пятница  9.00-12.00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lang w:val="en-US"/>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Суходольская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lang w:val="en-US"/>
              </w:rPr>
            </w:pPr>
            <w:proofErr w:type="gramStart"/>
            <w:r w:rsidRPr="00794545">
              <w:rPr>
                <w:rFonts w:ascii="Times New Roman" w:hAnsi="Times New Roman" w:cs="Times New Roman"/>
                <w:sz w:val="12"/>
                <w:szCs w:val="12"/>
              </w:rPr>
              <w:t xml:space="preserve">446552, Самарская обл., Сергиевский р-н, </w:t>
            </w:r>
            <w:proofErr w:type="spellStart"/>
            <w:r w:rsidRPr="00794545">
              <w:rPr>
                <w:rFonts w:ascii="Times New Roman" w:hAnsi="Times New Roman" w:cs="Times New Roman"/>
                <w:sz w:val="12"/>
                <w:szCs w:val="12"/>
              </w:rPr>
              <w:t>п.г.т</w:t>
            </w:r>
            <w:proofErr w:type="spellEnd"/>
            <w:r w:rsidRPr="00794545">
              <w:rPr>
                <w:rFonts w:ascii="Times New Roman" w:hAnsi="Times New Roman" w:cs="Times New Roman"/>
                <w:sz w:val="12"/>
                <w:szCs w:val="12"/>
              </w:rPr>
              <w:t>. Суходол, ул. Мира</w:t>
            </w:r>
            <w:r w:rsidRPr="00794545">
              <w:rPr>
                <w:rFonts w:ascii="Times New Roman" w:hAnsi="Times New Roman" w:cs="Times New Roman"/>
                <w:sz w:val="12"/>
                <w:szCs w:val="12"/>
                <w:lang w:val="en-US"/>
              </w:rPr>
              <w:t xml:space="preserve">, </w:t>
            </w:r>
            <w:r w:rsidRPr="00794545">
              <w:rPr>
                <w:rFonts w:ascii="Times New Roman" w:hAnsi="Times New Roman" w:cs="Times New Roman"/>
                <w:sz w:val="12"/>
                <w:szCs w:val="12"/>
              </w:rPr>
              <w:t>д</w:t>
            </w:r>
            <w:r w:rsidRPr="00794545">
              <w:rPr>
                <w:rFonts w:ascii="Times New Roman" w:hAnsi="Times New Roman" w:cs="Times New Roman"/>
                <w:sz w:val="12"/>
                <w:szCs w:val="12"/>
                <w:lang w:val="en-US"/>
              </w:rPr>
              <w:t>. 12</w:t>
            </w:r>
            <w:proofErr w:type="gramEnd"/>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16" w:history="1">
              <w:r w:rsidRPr="00794545">
                <w:rPr>
                  <w:rStyle w:val="afa"/>
                  <w:rFonts w:ascii="Times New Roman" w:hAnsi="Times New Roman" w:cs="Times New Roman"/>
                  <w:sz w:val="12"/>
                  <w:szCs w:val="12"/>
                  <w:lang w:val="en-US"/>
                </w:rPr>
                <w:t>suh_book@bk.ru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6-52-88</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9.00-18.00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Кутузовская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446568, </w:t>
            </w:r>
            <w:proofErr w:type="gramStart"/>
            <w:r w:rsidRPr="00794545">
              <w:rPr>
                <w:rFonts w:ascii="Times New Roman" w:hAnsi="Times New Roman" w:cs="Times New Roman"/>
                <w:sz w:val="12"/>
                <w:szCs w:val="12"/>
              </w:rPr>
              <w:t>Самарская</w:t>
            </w:r>
            <w:proofErr w:type="gramEnd"/>
            <w:r w:rsidRPr="00794545">
              <w:rPr>
                <w:rFonts w:ascii="Times New Roman" w:hAnsi="Times New Roman" w:cs="Times New Roman"/>
                <w:sz w:val="12"/>
                <w:szCs w:val="12"/>
              </w:rPr>
              <w:t xml:space="preserve"> обл., Сергиевский р-н, </w:t>
            </w:r>
            <w:r>
              <w:rPr>
                <w:rFonts w:ascii="Times New Roman" w:hAnsi="Times New Roman" w:cs="Times New Roman"/>
                <w:sz w:val="12"/>
                <w:szCs w:val="12"/>
              </w:rPr>
              <w:t xml:space="preserve">п. Кутузовский, ул. </w:t>
            </w:r>
            <w:proofErr w:type="spellStart"/>
            <w:r>
              <w:rPr>
                <w:rFonts w:ascii="Times New Roman" w:hAnsi="Times New Roman" w:cs="Times New Roman"/>
                <w:sz w:val="12"/>
                <w:szCs w:val="12"/>
              </w:rPr>
              <w:t>Подлесная</w:t>
            </w:r>
            <w:proofErr w:type="spellEnd"/>
            <w:r>
              <w:rPr>
                <w:rFonts w:ascii="Times New Roman" w:hAnsi="Times New Roman" w:cs="Times New Roman"/>
                <w:sz w:val="12"/>
                <w:szCs w:val="12"/>
              </w:rPr>
              <w:t xml:space="preserve">, </w:t>
            </w:r>
            <w:r w:rsidRPr="00794545">
              <w:rPr>
                <w:rFonts w:ascii="Times New Roman" w:hAnsi="Times New Roman" w:cs="Times New Roman"/>
                <w:sz w:val="12"/>
                <w:szCs w:val="12"/>
              </w:rPr>
              <w:t>д. 22</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7" w:history="1">
              <w:r w:rsidRPr="00794545">
                <w:rPr>
                  <w:rStyle w:val="afa"/>
                  <w:rFonts w:ascii="Times New Roman" w:hAnsi="Times New Roman" w:cs="Times New Roman"/>
                  <w:sz w:val="12"/>
                  <w:szCs w:val="12"/>
                </w:rPr>
                <w:t>kutbibl@bk.ru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4-22-46</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12.00-18.00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Елшанская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proofErr w:type="gramStart"/>
            <w:r w:rsidRPr="00794545">
              <w:rPr>
                <w:rFonts w:ascii="Times New Roman" w:hAnsi="Times New Roman" w:cs="Times New Roman"/>
                <w:sz w:val="12"/>
                <w:szCs w:val="12"/>
              </w:rPr>
              <w:t>446521, Самарская обл., Сергиевский р-н, с. Елшанка, ул. Кольцова, д. 1</w:t>
            </w:r>
            <w:proofErr w:type="gramEnd"/>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8" w:history="1">
              <w:r w:rsidRPr="00794545">
                <w:rPr>
                  <w:rStyle w:val="afa"/>
                  <w:rFonts w:ascii="Times New Roman" w:hAnsi="Times New Roman" w:cs="Times New Roman"/>
                  <w:sz w:val="12"/>
                  <w:szCs w:val="12"/>
                </w:rPr>
                <w:t>elchanka-zem@mail.ru</w:t>
              </w:r>
            </w:hyperlink>
            <w:r w:rsidRPr="00794545">
              <w:rPr>
                <w:rFonts w:ascii="Times New Roman" w:hAnsi="Times New Roman" w:cs="Times New Roman"/>
                <w:sz w:val="12"/>
                <w:szCs w:val="12"/>
              </w:rPr>
              <w:t xml:space="preserve">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4-62-33</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12.00-18.00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Кандабулакская</w:t>
            </w:r>
            <w:proofErr w:type="spellEnd"/>
            <w:r w:rsidRPr="00794545">
              <w:rPr>
                <w:rFonts w:ascii="Times New Roman" w:hAnsi="Times New Roman" w:cs="Times New Roman"/>
                <w:sz w:val="12"/>
                <w:szCs w:val="12"/>
              </w:rPr>
              <w:t xml:space="preserve"> поселенческая библиотека</w:t>
            </w:r>
          </w:p>
        </w:tc>
        <w:tc>
          <w:tcPr>
            <w:tcW w:w="2331" w:type="pct"/>
            <w:shd w:val="clear" w:color="auto" w:fill="auto"/>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446563, Самарская обл., Сергиевский р-н, с. Кандабулак, ул. Горбунова, д. 16</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19" w:history="1">
              <w:r w:rsidRPr="00794545">
                <w:rPr>
                  <w:rStyle w:val="afa"/>
                  <w:rFonts w:ascii="Times New Roman" w:hAnsi="Times New Roman" w:cs="Times New Roman"/>
                  <w:sz w:val="12"/>
                  <w:szCs w:val="12"/>
                </w:rPr>
                <w:t>kand-bibl@bk.ru</w:t>
              </w:r>
            </w:hyperlink>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10.00-17.00</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Перерыв с 13.00 до 14.00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Калиновская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446530, Самарская обл., Сергиевский р-н, </w:t>
            </w:r>
            <w:proofErr w:type="gramStart"/>
            <w:r w:rsidRPr="00794545">
              <w:rPr>
                <w:rFonts w:ascii="Times New Roman" w:hAnsi="Times New Roman" w:cs="Times New Roman"/>
                <w:sz w:val="12"/>
                <w:szCs w:val="12"/>
              </w:rPr>
              <w:t>с</w:t>
            </w:r>
            <w:proofErr w:type="gramEnd"/>
            <w:r w:rsidRPr="00794545">
              <w:rPr>
                <w:rFonts w:ascii="Times New Roman" w:hAnsi="Times New Roman" w:cs="Times New Roman"/>
                <w:sz w:val="12"/>
                <w:szCs w:val="12"/>
              </w:rPr>
              <w:t xml:space="preserve">. Калиновка, ул. </w:t>
            </w:r>
            <w:proofErr w:type="spellStart"/>
            <w:r w:rsidRPr="00794545">
              <w:rPr>
                <w:rFonts w:ascii="Times New Roman" w:hAnsi="Times New Roman" w:cs="Times New Roman"/>
                <w:sz w:val="12"/>
                <w:szCs w:val="12"/>
              </w:rPr>
              <w:t>Каськова</w:t>
            </w:r>
            <w:proofErr w:type="spellEnd"/>
            <w:r w:rsidRPr="00794545">
              <w:rPr>
                <w:rFonts w:ascii="Times New Roman" w:hAnsi="Times New Roman" w:cs="Times New Roman"/>
                <w:sz w:val="12"/>
                <w:szCs w:val="12"/>
              </w:rPr>
              <w:t>, д. 18</w:t>
            </w:r>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20" w:history="1">
              <w:r w:rsidRPr="00794545">
                <w:rPr>
                  <w:rStyle w:val="afa"/>
                  <w:rFonts w:ascii="Times New Roman" w:hAnsi="Times New Roman" w:cs="Times New Roman"/>
                  <w:sz w:val="12"/>
                  <w:szCs w:val="12"/>
                  <w:lang w:val="en-US"/>
                </w:rPr>
                <w:t>kalin-bibl@bk.ru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5-53-67</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11.00-17.00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Сидоровская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proofErr w:type="gramStart"/>
            <w:r w:rsidRPr="00794545">
              <w:rPr>
                <w:rFonts w:ascii="Times New Roman" w:hAnsi="Times New Roman" w:cs="Times New Roman"/>
                <w:sz w:val="12"/>
                <w:szCs w:val="12"/>
              </w:rPr>
              <w:t>446532, Самарская обл., Сергиевский р-н, с. Сидоровка, ул. Рабочая, д. 1</w:t>
            </w:r>
            <w:proofErr w:type="gramEnd"/>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21" w:history="1">
              <w:r w:rsidRPr="00794545">
                <w:rPr>
                  <w:rStyle w:val="afa"/>
                  <w:rFonts w:ascii="Times New Roman" w:hAnsi="Times New Roman" w:cs="Times New Roman"/>
                  <w:sz w:val="12"/>
                  <w:szCs w:val="12"/>
                  <w:lang w:val="en-US"/>
                </w:rPr>
                <w:t>sidorovskaya.biblioteka@bk.ru</w:t>
              </w:r>
            </w:hyperlink>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Понедельник-суббота  10.00-16.00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lang w:val="en-US"/>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Воротненская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446522, </w:t>
            </w:r>
            <w:proofErr w:type="gramStart"/>
            <w:r w:rsidRPr="00794545">
              <w:rPr>
                <w:rFonts w:ascii="Times New Roman" w:hAnsi="Times New Roman" w:cs="Times New Roman"/>
                <w:sz w:val="12"/>
                <w:szCs w:val="12"/>
              </w:rPr>
              <w:t>Самарская</w:t>
            </w:r>
            <w:proofErr w:type="gramEnd"/>
            <w:r w:rsidRPr="00794545">
              <w:rPr>
                <w:rFonts w:ascii="Times New Roman" w:hAnsi="Times New Roman" w:cs="Times New Roman"/>
                <w:sz w:val="12"/>
                <w:szCs w:val="12"/>
              </w:rPr>
              <w:t xml:space="preserve"> обл., Сергиевский р-н, с. Воротнее, ул. Почтовая, д. 5</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22" w:history="1">
              <w:r w:rsidRPr="00794545">
                <w:rPr>
                  <w:rStyle w:val="afa"/>
                  <w:rFonts w:ascii="Times New Roman" w:hAnsi="Times New Roman" w:cs="Times New Roman"/>
                  <w:sz w:val="12"/>
                  <w:szCs w:val="12"/>
                </w:rPr>
                <w:t>sof.biblioteka2018@yandex.ru</w:t>
              </w:r>
            </w:hyperlink>
            <w:r w:rsidRPr="00794545">
              <w:rPr>
                <w:rFonts w:ascii="Times New Roman" w:hAnsi="Times New Roman" w:cs="Times New Roman"/>
                <w:sz w:val="12"/>
                <w:szCs w:val="12"/>
              </w:rPr>
              <w:t xml:space="preserve"> </w:t>
            </w:r>
          </w:p>
        </w:tc>
        <w:tc>
          <w:tcPr>
            <w:tcW w:w="1258" w:type="pct"/>
          </w:tcPr>
          <w:p w:rsidR="00794545" w:rsidRPr="00794545" w:rsidRDefault="00794545" w:rsidP="00794545">
            <w:pPr>
              <w:spacing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12.00-16.30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lang w:val="en-US"/>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Красносельская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proofErr w:type="gramStart"/>
            <w:r w:rsidRPr="00794545">
              <w:rPr>
                <w:rFonts w:ascii="Times New Roman" w:hAnsi="Times New Roman" w:cs="Times New Roman"/>
                <w:sz w:val="12"/>
                <w:szCs w:val="12"/>
              </w:rPr>
              <w:t xml:space="preserve">446561, Самарская обл., Сергиевский р-н, с. Красносельское, ул. Школьная, д. 1 </w:t>
            </w:r>
            <w:proofErr w:type="gramEnd"/>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23" w:history="1">
              <w:r w:rsidRPr="00794545">
                <w:rPr>
                  <w:rStyle w:val="afa"/>
                  <w:rFonts w:ascii="Times New Roman" w:hAnsi="Times New Roman" w:cs="Times New Roman"/>
                  <w:sz w:val="12"/>
                  <w:szCs w:val="12"/>
                </w:rPr>
                <w:t>ighnatieva.natasha@mail.ru</w:t>
              </w:r>
            </w:hyperlink>
            <w:r w:rsidRPr="00794545">
              <w:rPr>
                <w:rFonts w:ascii="Times New Roman" w:hAnsi="Times New Roman" w:cs="Times New Roman"/>
                <w:sz w:val="12"/>
                <w:szCs w:val="12"/>
              </w:rPr>
              <w:t xml:space="preserve"> </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4-41-41</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w:t>
            </w:r>
            <w:proofErr w:type="gramStart"/>
            <w:r w:rsidRPr="00794545">
              <w:rPr>
                <w:rFonts w:ascii="Times New Roman" w:hAnsi="Times New Roman" w:cs="Times New Roman"/>
                <w:sz w:val="12"/>
                <w:szCs w:val="12"/>
              </w:rPr>
              <w:t>к-</w:t>
            </w:r>
            <w:proofErr w:type="gramEnd"/>
            <w:r w:rsidRPr="00794545">
              <w:rPr>
                <w:rFonts w:ascii="Times New Roman" w:hAnsi="Times New Roman" w:cs="Times New Roman"/>
                <w:sz w:val="12"/>
                <w:szCs w:val="12"/>
              </w:rPr>
              <w:t xml:space="preserve"> суббота  10.00-16.00</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Перерыв с 12.00 до 13.00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proofErr w:type="spellStart"/>
            <w:r w:rsidRPr="00794545">
              <w:rPr>
                <w:rFonts w:ascii="Times New Roman" w:hAnsi="Times New Roman" w:cs="Times New Roman"/>
                <w:sz w:val="12"/>
                <w:szCs w:val="12"/>
              </w:rPr>
              <w:t>Светлодольская</w:t>
            </w:r>
            <w:proofErr w:type="spellEnd"/>
            <w:r w:rsidRPr="00794545">
              <w:rPr>
                <w:rFonts w:ascii="Times New Roman" w:hAnsi="Times New Roman" w:cs="Times New Roman"/>
                <w:sz w:val="12"/>
                <w:szCs w:val="12"/>
              </w:rPr>
              <w:t xml:space="preserve">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 xml:space="preserve">446550, </w:t>
            </w:r>
            <w:proofErr w:type="gramStart"/>
            <w:r w:rsidRPr="00794545">
              <w:rPr>
                <w:rFonts w:ascii="Times New Roman" w:hAnsi="Times New Roman" w:cs="Times New Roman"/>
                <w:sz w:val="12"/>
                <w:szCs w:val="12"/>
              </w:rPr>
              <w:t>Самарская</w:t>
            </w:r>
            <w:proofErr w:type="gramEnd"/>
            <w:r w:rsidRPr="00794545">
              <w:rPr>
                <w:rFonts w:ascii="Times New Roman" w:hAnsi="Times New Roman" w:cs="Times New Roman"/>
                <w:sz w:val="12"/>
                <w:szCs w:val="12"/>
              </w:rPr>
              <w:t xml:space="preserve"> обл., Сергиевский р-н, п. Светлодольск, ул. Полевая, д. 1</w:t>
            </w:r>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e-</w:t>
            </w:r>
            <w:proofErr w:type="spellStart"/>
            <w:r w:rsidRPr="00794545">
              <w:rPr>
                <w:rFonts w:ascii="Times New Roman" w:hAnsi="Times New Roman" w:cs="Times New Roman"/>
                <w:sz w:val="12"/>
                <w:szCs w:val="12"/>
              </w:rPr>
              <w:t>mail</w:t>
            </w:r>
            <w:proofErr w:type="spellEnd"/>
            <w:r w:rsidRPr="00794545">
              <w:rPr>
                <w:rFonts w:ascii="Times New Roman" w:hAnsi="Times New Roman" w:cs="Times New Roman"/>
                <w:sz w:val="12"/>
                <w:szCs w:val="12"/>
              </w:rPr>
              <w:t xml:space="preserve">: </w:t>
            </w:r>
            <w:hyperlink r:id="rId24" w:history="1">
              <w:r w:rsidRPr="00794545">
                <w:rPr>
                  <w:rStyle w:val="afa"/>
                  <w:rFonts w:ascii="Times New Roman" w:hAnsi="Times New Roman" w:cs="Times New Roman"/>
                  <w:sz w:val="12"/>
                  <w:szCs w:val="12"/>
                </w:rPr>
                <w:t>svetlodolsk.biblioteka@yandex.ru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4-32-15</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10.00-16.00</w:t>
            </w:r>
          </w:p>
        </w:tc>
      </w:tr>
      <w:tr w:rsidR="00794545" w:rsidRPr="00794545" w:rsidTr="00794545">
        <w:trPr>
          <w:jc w:val="center"/>
        </w:trPr>
        <w:tc>
          <w:tcPr>
            <w:tcW w:w="254" w:type="pct"/>
          </w:tcPr>
          <w:p w:rsidR="00794545" w:rsidRPr="00794545" w:rsidRDefault="00794545" w:rsidP="006C69BB">
            <w:pPr>
              <w:numPr>
                <w:ilvl w:val="0"/>
                <w:numId w:val="42"/>
              </w:numPr>
              <w:spacing w:after="0" w:line="240" w:lineRule="auto"/>
              <w:jc w:val="center"/>
              <w:rPr>
                <w:rFonts w:ascii="Times New Roman" w:hAnsi="Times New Roman" w:cs="Times New Roman"/>
                <w:sz w:val="12"/>
                <w:szCs w:val="12"/>
              </w:rPr>
            </w:pPr>
          </w:p>
        </w:tc>
        <w:tc>
          <w:tcPr>
            <w:tcW w:w="1157"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Суходольская детская поселенческая библиотека</w:t>
            </w:r>
          </w:p>
        </w:tc>
        <w:tc>
          <w:tcPr>
            <w:tcW w:w="2331" w:type="pct"/>
          </w:tcPr>
          <w:p w:rsidR="00794545" w:rsidRPr="00794545" w:rsidRDefault="00794545" w:rsidP="00794545">
            <w:pPr>
              <w:spacing w:after="0" w:line="240" w:lineRule="auto"/>
              <w:rPr>
                <w:rFonts w:ascii="Times New Roman" w:hAnsi="Times New Roman" w:cs="Times New Roman"/>
                <w:sz w:val="12"/>
                <w:szCs w:val="12"/>
                <w:lang w:val="en-US"/>
              </w:rPr>
            </w:pPr>
            <w:proofErr w:type="gramStart"/>
            <w:r w:rsidRPr="00794545">
              <w:rPr>
                <w:rFonts w:ascii="Times New Roman" w:hAnsi="Times New Roman" w:cs="Times New Roman"/>
                <w:sz w:val="12"/>
                <w:szCs w:val="12"/>
              </w:rPr>
              <w:t xml:space="preserve">446552, Самарская обл., Сергиевский р-н, </w:t>
            </w:r>
            <w:proofErr w:type="spellStart"/>
            <w:r w:rsidRPr="00794545">
              <w:rPr>
                <w:rFonts w:ascii="Times New Roman" w:hAnsi="Times New Roman" w:cs="Times New Roman"/>
                <w:sz w:val="12"/>
                <w:szCs w:val="12"/>
              </w:rPr>
              <w:t>п.г.т</w:t>
            </w:r>
            <w:proofErr w:type="spellEnd"/>
            <w:r w:rsidRPr="00794545">
              <w:rPr>
                <w:rFonts w:ascii="Times New Roman" w:hAnsi="Times New Roman" w:cs="Times New Roman"/>
                <w:sz w:val="12"/>
                <w:szCs w:val="12"/>
              </w:rPr>
              <w:t>. Суходол, ул. Мира</w:t>
            </w:r>
            <w:r w:rsidRPr="00794545">
              <w:rPr>
                <w:rFonts w:ascii="Times New Roman" w:hAnsi="Times New Roman" w:cs="Times New Roman"/>
                <w:sz w:val="12"/>
                <w:szCs w:val="12"/>
                <w:lang w:val="en-US"/>
              </w:rPr>
              <w:t xml:space="preserve">, </w:t>
            </w:r>
            <w:r w:rsidRPr="00794545">
              <w:rPr>
                <w:rFonts w:ascii="Times New Roman" w:hAnsi="Times New Roman" w:cs="Times New Roman"/>
                <w:sz w:val="12"/>
                <w:szCs w:val="12"/>
              </w:rPr>
              <w:t>д</w:t>
            </w:r>
            <w:r w:rsidRPr="00794545">
              <w:rPr>
                <w:rFonts w:ascii="Times New Roman" w:hAnsi="Times New Roman" w:cs="Times New Roman"/>
                <w:sz w:val="12"/>
                <w:szCs w:val="12"/>
                <w:lang w:val="en-US"/>
              </w:rPr>
              <w:t>. 12</w:t>
            </w:r>
            <w:proofErr w:type="gramEnd"/>
          </w:p>
          <w:p w:rsidR="00794545" w:rsidRPr="00794545" w:rsidRDefault="00794545" w:rsidP="00794545">
            <w:pPr>
              <w:spacing w:after="0" w:line="240" w:lineRule="auto"/>
              <w:rPr>
                <w:rFonts w:ascii="Times New Roman" w:hAnsi="Times New Roman" w:cs="Times New Roman"/>
                <w:sz w:val="12"/>
                <w:szCs w:val="12"/>
                <w:lang w:val="en-US"/>
              </w:rPr>
            </w:pPr>
            <w:r w:rsidRPr="00794545">
              <w:rPr>
                <w:rFonts w:ascii="Times New Roman" w:hAnsi="Times New Roman" w:cs="Times New Roman"/>
                <w:sz w:val="12"/>
                <w:szCs w:val="12"/>
                <w:lang w:val="en-US"/>
              </w:rPr>
              <w:t xml:space="preserve">e-mail: </w:t>
            </w:r>
            <w:hyperlink r:id="rId25" w:history="1">
              <w:r w:rsidRPr="00794545">
                <w:rPr>
                  <w:rStyle w:val="afa"/>
                  <w:rFonts w:ascii="Times New Roman" w:hAnsi="Times New Roman" w:cs="Times New Roman"/>
                  <w:sz w:val="12"/>
                  <w:szCs w:val="12"/>
                  <w:lang w:val="en-US"/>
                </w:rPr>
                <w:t>suh_det-book@mail.ru</w:t>
              </w:r>
            </w:hyperlink>
          </w:p>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тел.: (84655) 2-75-64</w:t>
            </w:r>
          </w:p>
        </w:tc>
        <w:tc>
          <w:tcPr>
            <w:tcW w:w="1258" w:type="pct"/>
          </w:tcPr>
          <w:p w:rsidR="00794545" w:rsidRPr="00794545" w:rsidRDefault="00794545" w:rsidP="00794545">
            <w:pPr>
              <w:spacing w:after="0" w:line="240" w:lineRule="auto"/>
              <w:rPr>
                <w:rFonts w:ascii="Times New Roman" w:hAnsi="Times New Roman" w:cs="Times New Roman"/>
                <w:sz w:val="12"/>
                <w:szCs w:val="12"/>
              </w:rPr>
            </w:pPr>
            <w:r w:rsidRPr="00794545">
              <w:rPr>
                <w:rFonts w:ascii="Times New Roman" w:hAnsi="Times New Roman" w:cs="Times New Roman"/>
                <w:sz w:val="12"/>
                <w:szCs w:val="12"/>
              </w:rPr>
              <w:t>Понедельник – суббота  9.00-17.00</w:t>
            </w:r>
          </w:p>
        </w:tc>
      </w:tr>
    </w:tbl>
    <w:p w:rsidR="00794545" w:rsidRPr="00794545" w:rsidRDefault="00794545" w:rsidP="00794545">
      <w:pPr>
        <w:spacing w:after="0" w:line="240" w:lineRule="auto"/>
        <w:rPr>
          <w:rFonts w:ascii="Times New Roman" w:hAnsi="Times New Roman" w:cs="Times New Roman"/>
          <w:sz w:val="12"/>
          <w:szCs w:val="12"/>
        </w:rPr>
      </w:pPr>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Приложение №  2 </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к Административному регламенту предоставления</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 муниципальной услуги  «Предоставление доступа к </w:t>
      </w:r>
      <w:proofErr w:type="gramStart"/>
      <w:r w:rsidRPr="00794545">
        <w:rPr>
          <w:rFonts w:ascii="Times New Roman" w:hAnsi="Times New Roman" w:cs="Times New Roman"/>
          <w:sz w:val="12"/>
          <w:szCs w:val="12"/>
        </w:rPr>
        <w:t>справочно-поисковому</w:t>
      </w:r>
      <w:proofErr w:type="gramEnd"/>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 xml:space="preserve"> аппарату и базам </w:t>
      </w:r>
      <w:r>
        <w:rPr>
          <w:rFonts w:ascii="Times New Roman" w:hAnsi="Times New Roman" w:cs="Times New Roman"/>
          <w:sz w:val="12"/>
          <w:szCs w:val="12"/>
        </w:rPr>
        <w:t>данных муниципальных библиотек»</w:t>
      </w:r>
    </w:p>
    <w:p w:rsid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Блок-схема предоставления муниципальной услуги «Предоставление доступа к справочно-поисковому аппарату и базам данных муниципальных библиотек»</w:t>
      </w:r>
    </w:p>
    <w:p w:rsidR="00794545" w:rsidRDefault="00794545" w:rsidP="0079454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771650" cy="1595910"/>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2381" cy="1596568"/>
                    </a:xfrm>
                    <a:prstGeom prst="rect">
                      <a:avLst/>
                    </a:prstGeom>
                    <a:noFill/>
                    <a:ln>
                      <a:noFill/>
                    </a:ln>
                  </pic:spPr>
                </pic:pic>
              </a:graphicData>
            </a:graphic>
          </wp:inline>
        </w:drawing>
      </w:r>
    </w:p>
    <w:p w:rsidR="00794545" w:rsidRDefault="00794545" w:rsidP="00794545">
      <w:pPr>
        <w:spacing w:after="0" w:line="240" w:lineRule="auto"/>
        <w:ind w:firstLine="284"/>
        <w:jc w:val="center"/>
        <w:rPr>
          <w:rFonts w:ascii="Times New Roman" w:hAnsi="Times New Roman" w:cs="Times New Roman"/>
          <w:sz w:val="12"/>
          <w:szCs w:val="12"/>
        </w:rPr>
      </w:pP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Администрация</w:t>
      </w:r>
    </w:p>
    <w:p w:rsidR="00794545" w:rsidRPr="00794545" w:rsidRDefault="00794545" w:rsidP="007945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94545">
        <w:rPr>
          <w:rFonts w:ascii="Times New Roman" w:hAnsi="Times New Roman" w:cs="Times New Roman"/>
          <w:sz w:val="12"/>
          <w:szCs w:val="12"/>
        </w:rPr>
        <w:t>Сергиевский</w:t>
      </w:r>
    </w:p>
    <w:p w:rsidR="00794545" w:rsidRP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Самарской области</w:t>
      </w:r>
    </w:p>
    <w:p w:rsidR="00794545" w:rsidRPr="00794545" w:rsidRDefault="00794545" w:rsidP="0079454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ПОСТАНОВЛЕНИЕ</w:t>
      </w:r>
    </w:p>
    <w:p w:rsidR="00794545" w:rsidRDefault="00794545" w:rsidP="00794545">
      <w:pPr>
        <w:spacing w:after="0" w:line="240" w:lineRule="auto"/>
        <w:ind w:firstLine="284"/>
        <w:rPr>
          <w:rFonts w:ascii="Times New Roman" w:hAnsi="Times New Roman" w:cs="Times New Roman"/>
          <w:sz w:val="12"/>
          <w:szCs w:val="12"/>
        </w:rPr>
      </w:pPr>
      <w:r w:rsidRPr="00794545">
        <w:rPr>
          <w:rFonts w:ascii="Times New Roman" w:hAnsi="Times New Roman" w:cs="Times New Roman"/>
          <w:sz w:val="12"/>
          <w:szCs w:val="12"/>
        </w:rPr>
        <w:t>«15» июня 2021 г.</w:t>
      </w:r>
      <w:r>
        <w:rPr>
          <w:rFonts w:ascii="Times New Roman" w:hAnsi="Times New Roman" w:cs="Times New Roman"/>
          <w:sz w:val="12"/>
          <w:szCs w:val="12"/>
        </w:rPr>
        <w:t xml:space="preserve">                                                                                                                                                                                                     </w:t>
      </w:r>
      <w:r w:rsidRPr="00794545">
        <w:rPr>
          <w:rFonts w:ascii="Times New Roman" w:hAnsi="Times New Roman" w:cs="Times New Roman"/>
          <w:sz w:val="12"/>
          <w:szCs w:val="12"/>
        </w:rPr>
        <w:t>№550</w:t>
      </w:r>
    </w:p>
    <w:p w:rsidR="00794545" w:rsidRDefault="00794545" w:rsidP="00794545">
      <w:pPr>
        <w:spacing w:after="0" w:line="240" w:lineRule="auto"/>
        <w:ind w:firstLine="284"/>
        <w:jc w:val="center"/>
        <w:rPr>
          <w:rFonts w:ascii="Times New Roman" w:hAnsi="Times New Roman" w:cs="Times New Roman"/>
          <w:sz w:val="12"/>
          <w:szCs w:val="12"/>
        </w:rPr>
      </w:pPr>
      <w:r w:rsidRPr="00794545">
        <w:rPr>
          <w:rFonts w:ascii="Times New Roman" w:hAnsi="Times New Roman" w:cs="Times New Roman"/>
          <w:sz w:val="12"/>
          <w:szCs w:val="12"/>
        </w:rPr>
        <w:t>О вн</w:t>
      </w:r>
      <w:r>
        <w:rPr>
          <w:rFonts w:ascii="Times New Roman" w:hAnsi="Times New Roman" w:cs="Times New Roman"/>
          <w:sz w:val="12"/>
          <w:szCs w:val="12"/>
        </w:rPr>
        <w:t>есении изменений в Приложение №</w:t>
      </w:r>
      <w:r w:rsidRPr="00794545">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w:t>
      </w:r>
      <w:r w:rsidRPr="00794545">
        <w:rPr>
          <w:rFonts w:ascii="Times New Roman" w:hAnsi="Times New Roman" w:cs="Times New Roman"/>
          <w:sz w:val="12"/>
          <w:szCs w:val="12"/>
        </w:rPr>
        <w:t>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794545" w:rsidRDefault="00794545" w:rsidP="00794545">
      <w:pPr>
        <w:spacing w:after="0" w:line="240" w:lineRule="auto"/>
        <w:ind w:firstLine="284"/>
        <w:jc w:val="both"/>
        <w:rPr>
          <w:rFonts w:ascii="Times New Roman" w:hAnsi="Times New Roman" w:cs="Times New Roman"/>
          <w:sz w:val="12"/>
          <w:szCs w:val="12"/>
        </w:rPr>
      </w:pPr>
      <w:proofErr w:type="gramStart"/>
      <w:r w:rsidRPr="00794545">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794545">
        <w:rPr>
          <w:rFonts w:ascii="Times New Roman" w:hAnsi="Times New Roman" w:cs="Times New Roman"/>
          <w:sz w:val="12"/>
          <w:szCs w:val="12"/>
        </w:rPr>
        <w:t xml:space="preserve"> программы, администрация муниципального района Сергиевский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ПОСТАНОВЛЯЕТ:</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94545">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94545">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378 955,51728 тыс. рублей*, в том числе по годам: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Планируемый объем финансирования: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91 792,31127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98 223,75570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62 350,89859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бюджета муниципального района Сергиевский: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91 473,23517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98 121,19159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62 350,89859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от приносящей доход деятельности: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91,512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областного или федерального бюджетов:</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227,5641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102,56411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94545">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 xml:space="preserve"> «Общий объем финансирования на 2020-2024 гг. составляет 378 955,51728 тыс. рублей*, в том числе по годам:</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Планируемый объем финансирования: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91 792,31127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98 223,75570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62 350,89859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w:t>
      </w:r>
      <w:r>
        <w:rPr>
          <w:rFonts w:ascii="Times New Roman" w:hAnsi="Times New Roman" w:cs="Times New Roman"/>
          <w:sz w:val="12"/>
          <w:szCs w:val="12"/>
        </w:rPr>
        <w:t>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бюджета муниципального района Сергиевский: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91 473,23517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98 121,19159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62 350,89859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63 294,27586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от приносящей доход деятельности:</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91,512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Объем финансирования за счет средств областного или федерального бюджетов:</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2020 году – 227,5641 тыс. рублей;</w:t>
      </w:r>
    </w:p>
    <w:p w:rsid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2021</w:t>
      </w:r>
      <w:r>
        <w:rPr>
          <w:rFonts w:ascii="Times New Roman" w:hAnsi="Times New Roman" w:cs="Times New Roman"/>
          <w:sz w:val="12"/>
          <w:szCs w:val="12"/>
        </w:rPr>
        <w:t xml:space="preserve"> году – 102,56411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2022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2023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В 2024 году – 0,00  тыс. рублей».</w:t>
      </w:r>
    </w:p>
    <w:p w:rsidR="00794545" w:rsidRPr="00794545" w:rsidRDefault="00794545" w:rsidP="00794545">
      <w:pPr>
        <w:spacing w:after="0" w:line="240" w:lineRule="auto"/>
        <w:ind w:firstLine="284"/>
        <w:jc w:val="both"/>
        <w:rPr>
          <w:rFonts w:ascii="Times New Roman" w:hAnsi="Times New Roman" w:cs="Times New Roman"/>
          <w:sz w:val="12"/>
          <w:szCs w:val="12"/>
        </w:rPr>
      </w:pPr>
      <w:r w:rsidRPr="00794545">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94545">
        <w:rPr>
          <w:rFonts w:ascii="Times New Roman" w:hAnsi="Times New Roman" w:cs="Times New Roman"/>
          <w:sz w:val="12"/>
          <w:szCs w:val="12"/>
        </w:rPr>
        <w:t>Опубликовать настоящее постановление в газете «Сергиевский вестник».</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94545">
        <w:rPr>
          <w:rFonts w:ascii="Times New Roman" w:hAnsi="Times New Roman" w:cs="Times New Roman"/>
          <w:sz w:val="12"/>
          <w:szCs w:val="12"/>
        </w:rPr>
        <w:t>Настоящее постановление вступает в силу со дня его официального опубликования.</w:t>
      </w:r>
    </w:p>
    <w:p w:rsidR="00794545" w:rsidRPr="00794545" w:rsidRDefault="00794545" w:rsidP="007945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794545">
        <w:rPr>
          <w:rFonts w:ascii="Times New Roman" w:hAnsi="Times New Roman" w:cs="Times New Roman"/>
          <w:sz w:val="12"/>
          <w:szCs w:val="12"/>
        </w:rPr>
        <w:t>Контроль за</w:t>
      </w:r>
      <w:proofErr w:type="gramEnd"/>
      <w:r w:rsidRPr="00794545">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794545" w:rsidRP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Глава муниципального района Сергиевский</w:t>
      </w:r>
    </w:p>
    <w:p w:rsidR="00794545" w:rsidRDefault="00794545" w:rsidP="00794545">
      <w:pPr>
        <w:spacing w:after="0" w:line="240" w:lineRule="auto"/>
        <w:ind w:firstLine="284"/>
        <w:jc w:val="right"/>
        <w:rPr>
          <w:rFonts w:ascii="Times New Roman" w:hAnsi="Times New Roman" w:cs="Times New Roman"/>
          <w:sz w:val="12"/>
          <w:szCs w:val="12"/>
        </w:rPr>
      </w:pPr>
      <w:r w:rsidRPr="00794545">
        <w:rPr>
          <w:rFonts w:ascii="Times New Roman" w:hAnsi="Times New Roman" w:cs="Times New Roman"/>
          <w:sz w:val="12"/>
          <w:szCs w:val="12"/>
        </w:rPr>
        <w:tab/>
      </w:r>
      <w:r w:rsidRPr="00794545">
        <w:rPr>
          <w:rFonts w:ascii="Times New Roman" w:hAnsi="Times New Roman" w:cs="Times New Roman"/>
          <w:sz w:val="12"/>
          <w:szCs w:val="12"/>
        </w:rPr>
        <w:tab/>
        <w:t>А. А. Веселов</w:t>
      </w:r>
    </w:p>
    <w:p w:rsidR="00806732" w:rsidRPr="00806732" w:rsidRDefault="00806732" w:rsidP="00806732">
      <w:pPr>
        <w:spacing w:after="0" w:line="240" w:lineRule="auto"/>
        <w:ind w:firstLine="284"/>
        <w:jc w:val="right"/>
        <w:rPr>
          <w:rFonts w:ascii="Times New Roman" w:hAnsi="Times New Roman" w:cs="Times New Roman"/>
          <w:sz w:val="12"/>
          <w:szCs w:val="12"/>
        </w:rPr>
      </w:pPr>
      <w:r w:rsidRPr="00806732">
        <w:rPr>
          <w:rFonts w:ascii="Times New Roman" w:hAnsi="Times New Roman" w:cs="Times New Roman"/>
          <w:sz w:val="12"/>
          <w:szCs w:val="12"/>
        </w:rPr>
        <w:lastRenderedPageBreak/>
        <w:t xml:space="preserve">Приложение №1 </w:t>
      </w:r>
    </w:p>
    <w:p w:rsidR="00806732" w:rsidRPr="00806732" w:rsidRDefault="00806732" w:rsidP="00806732">
      <w:pPr>
        <w:spacing w:after="0" w:line="240" w:lineRule="auto"/>
        <w:ind w:firstLine="284"/>
        <w:jc w:val="right"/>
        <w:rPr>
          <w:rFonts w:ascii="Times New Roman" w:hAnsi="Times New Roman" w:cs="Times New Roman"/>
          <w:sz w:val="12"/>
          <w:szCs w:val="12"/>
        </w:rPr>
      </w:pPr>
      <w:r w:rsidRPr="00806732">
        <w:rPr>
          <w:rFonts w:ascii="Times New Roman" w:hAnsi="Times New Roman" w:cs="Times New Roman"/>
          <w:sz w:val="12"/>
          <w:szCs w:val="12"/>
        </w:rPr>
        <w:t>к Постановлению администрации</w:t>
      </w:r>
    </w:p>
    <w:p w:rsidR="00806732" w:rsidRPr="00806732" w:rsidRDefault="00806732" w:rsidP="00806732">
      <w:pPr>
        <w:spacing w:after="0" w:line="240" w:lineRule="auto"/>
        <w:ind w:firstLine="284"/>
        <w:jc w:val="right"/>
        <w:rPr>
          <w:rFonts w:ascii="Times New Roman" w:hAnsi="Times New Roman" w:cs="Times New Roman"/>
          <w:sz w:val="12"/>
          <w:szCs w:val="12"/>
        </w:rPr>
      </w:pPr>
      <w:r w:rsidRPr="00806732">
        <w:rPr>
          <w:rFonts w:ascii="Times New Roman" w:hAnsi="Times New Roman" w:cs="Times New Roman"/>
          <w:sz w:val="12"/>
          <w:szCs w:val="12"/>
        </w:rPr>
        <w:t xml:space="preserve">муниципального района Сергиевский </w:t>
      </w:r>
    </w:p>
    <w:p w:rsidR="00806732" w:rsidRPr="00806732" w:rsidRDefault="00806732" w:rsidP="00806732">
      <w:pPr>
        <w:spacing w:after="0" w:line="240" w:lineRule="auto"/>
        <w:ind w:firstLine="284"/>
        <w:jc w:val="right"/>
        <w:rPr>
          <w:rFonts w:ascii="Times New Roman" w:hAnsi="Times New Roman" w:cs="Times New Roman"/>
          <w:sz w:val="12"/>
          <w:szCs w:val="12"/>
        </w:rPr>
      </w:pPr>
      <w:r w:rsidRPr="00806732">
        <w:rPr>
          <w:rFonts w:ascii="Times New Roman" w:hAnsi="Times New Roman" w:cs="Times New Roman"/>
          <w:sz w:val="12"/>
          <w:szCs w:val="12"/>
        </w:rPr>
        <w:t>№550 от 15 июня 2021 г.</w:t>
      </w:r>
    </w:p>
    <w:p w:rsidR="00EC0047" w:rsidRDefault="00806732" w:rsidP="00EC004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806732">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806732">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2"/>
        <w:gridCol w:w="1539"/>
        <w:gridCol w:w="6"/>
        <w:gridCol w:w="12"/>
        <w:gridCol w:w="11"/>
        <w:gridCol w:w="8"/>
        <w:gridCol w:w="247"/>
        <w:gridCol w:w="15"/>
        <w:gridCol w:w="6"/>
        <w:gridCol w:w="14"/>
        <w:gridCol w:w="8"/>
        <w:gridCol w:w="944"/>
        <w:gridCol w:w="23"/>
        <w:gridCol w:w="14"/>
        <w:gridCol w:w="11"/>
        <w:gridCol w:w="99"/>
        <w:gridCol w:w="992"/>
        <w:gridCol w:w="22"/>
        <w:gridCol w:w="14"/>
        <w:gridCol w:w="28"/>
        <w:gridCol w:w="502"/>
        <w:gridCol w:w="8"/>
        <w:gridCol w:w="19"/>
        <w:gridCol w:w="14"/>
        <w:gridCol w:w="45"/>
        <w:gridCol w:w="485"/>
        <w:gridCol w:w="11"/>
        <w:gridCol w:w="12"/>
        <w:gridCol w:w="17"/>
        <w:gridCol w:w="48"/>
        <w:gridCol w:w="6"/>
        <w:gridCol w:w="473"/>
        <w:gridCol w:w="11"/>
        <w:gridCol w:w="11"/>
        <w:gridCol w:w="17"/>
        <w:gridCol w:w="48"/>
        <w:gridCol w:w="8"/>
        <w:gridCol w:w="473"/>
        <w:gridCol w:w="11"/>
        <w:gridCol w:w="9"/>
        <w:gridCol w:w="17"/>
        <w:gridCol w:w="62"/>
        <w:gridCol w:w="470"/>
        <w:gridCol w:w="14"/>
        <w:gridCol w:w="9"/>
        <w:gridCol w:w="20"/>
        <w:gridCol w:w="62"/>
        <w:gridCol w:w="6"/>
        <w:gridCol w:w="416"/>
      </w:tblGrid>
      <w:tr w:rsidR="00E1285D" w:rsidRPr="00806732" w:rsidTr="008B3E66">
        <w:trPr>
          <w:trHeight w:val="170"/>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w:t>
            </w:r>
            <w:r w:rsidRPr="00806732">
              <w:rPr>
                <w:rFonts w:ascii="Times New Roman" w:eastAsia="Times New Roman" w:hAnsi="Times New Roman" w:cs="Times New Roman"/>
                <w:sz w:val="12"/>
                <w:szCs w:val="12"/>
                <w:lang w:eastAsia="ru-RU"/>
              </w:rPr>
              <w:br/>
            </w:r>
            <w:proofErr w:type="gramStart"/>
            <w:r w:rsidRPr="00806732">
              <w:rPr>
                <w:rFonts w:ascii="Times New Roman" w:eastAsia="Times New Roman" w:hAnsi="Times New Roman" w:cs="Times New Roman"/>
                <w:sz w:val="12"/>
                <w:szCs w:val="12"/>
                <w:lang w:eastAsia="ru-RU"/>
              </w:rPr>
              <w:t>п</w:t>
            </w:r>
            <w:proofErr w:type="gramEnd"/>
            <w:r w:rsidRPr="00806732">
              <w:rPr>
                <w:rFonts w:ascii="Times New Roman" w:eastAsia="Times New Roman" w:hAnsi="Times New Roman" w:cs="Times New Roman"/>
                <w:sz w:val="12"/>
                <w:szCs w:val="12"/>
                <w:lang w:eastAsia="ru-RU"/>
              </w:rPr>
              <w:t>/п</w:t>
            </w:r>
          </w:p>
        </w:tc>
        <w:tc>
          <w:tcPr>
            <w:tcW w:w="1019" w:type="pct"/>
            <w:gridSpan w:val="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Наименование мероприятия</w:t>
            </w:r>
          </w:p>
        </w:tc>
        <w:tc>
          <w:tcPr>
            <w:tcW w:w="188" w:type="pct"/>
            <w:gridSpan w:val="5"/>
            <w:vMerge w:val="restart"/>
            <w:shd w:val="clear" w:color="auto" w:fill="FFFFFF" w:themeFill="background1"/>
            <w:textDirection w:val="btLr"/>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Сроки исполнения</w:t>
            </w:r>
          </w:p>
        </w:tc>
        <w:tc>
          <w:tcPr>
            <w:tcW w:w="642" w:type="pct"/>
            <w:gridSpan w:val="4"/>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Исполнитель</w:t>
            </w:r>
          </w:p>
        </w:tc>
        <w:tc>
          <w:tcPr>
            <w:tcW w:w="747" w:type="pct"/>
            <w:gridSpan w:val="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источник финансирования</w:t>
            </w:r>
          </w:p>
        </w:tc>
        <w:tc>
          <w:tcPr>
            <w:tcW w:w="2138" w:type="pct"/>
            <w:gridSpan w:val="2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Планируемый объем финансирования по годам (тыс. руб.)*</w:t>
            </w:r>
          </w:p>
        </w:tc>
      </w:tr>
      <w:tr w:rsidR="00E1285D" w:rsidRPr="00806732" w:rsidTr="008B3E66">
        <w:trPr>
          <w:trHeight w:val="469"/>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019"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8"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gridSpan w:val="4"/>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47"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380"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375"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2021</w:t>
            </w:r>
          </w:p>
        </w:tc>
        <w:tc>
          <w:tcPr>
            <w:tcW w:w="367"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2022</w:t>
            </w:r>
          </w:p>
        </w:tc>
        <w:tc>
          <w:tcPr>
            <w:tcW w:w="36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2023</w:t>
            </w:r>
          </w:p>
        </w:tc>
        <w:tc>
          <w:tcPr>
            <w:tcW w:w="376"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2024</w:t>
            </w:r>
          </w:p>
        </w:tc>
        <w:tc>
          <w:tcPr>
            <w:tcW w:w="270"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2020-2024</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E1285D" w:rsidRPr="00806732" w:rsidTr="008B3E66">
        <w:trPr>
          <w:cantSplit/>
          <w:trHeight w:val="992"/>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1.1.1.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13324,08703</w:t>
            </w:r>
          </w:p>
        </w:tc>
        <w:tc>
          <w:tcPr>
            <w:tcW w:w="375"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13650,52097</w:t>
            </w:r>
          </w:p>
        </w:tc>
        <w:tc>
          <w:tcPr>
            <w:tcW w:w="367"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10472,48828</w:t>
            </w:r>
          </w:p>
        </w:tc>
        <w:tc>
          <w:tcPr>
            <w:tcW w:w="369"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10472,48828</w:t>
            </w:r>
          </w:p>
        </w:tc>
        <w:tc>
          <w:tcPr>
            <w:tcW w:w="376"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10472,48828</w:t>
            </w:r>
          </w:p>
        </w:tc>
        <w:tc>
          <w:tcPr>
            <w:tcW w:w="270" w:type="pc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58392,07284</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1.1.2.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806732">
              <w:rPr>
                <w:rFonts w:ascii="Times New Roman" w:eastAsia="Times New Roman" w:hAnsi="Times New Roman" w:cs="Times New Roman"/>
                <w:sz w:val="12"/>
                <w:szCs w:val="12"/>
                <w:lang w:eastAsia="ru-RU"/>
              </w:rPr>
              <w:t>находящихся на территории сельских поселений</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102,56410</w:t>
            </w:r>
          </w:p>
        </w:tc>
        <w:tc>
          <w:tcPr>
            <w:tcW w:w="375"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102,56411</w:t>
            </w:r>
          </w:p>
        </w:tc>
        <w:tc>
          <w:tcPr>
            <w:tcW w:w="367"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205,12821</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1.1.3.</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«МЦБ»)</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75"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E1285D" w:rsidRPr="00806732" w:rsidTr="008B3E66">
        <w:trPr>
          <w:cantSplit/>
          <w:trHeight w:val="92"/>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1.2.1.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Развитие музейной сферы и краеведческой деятельности</w:t>
            </w:r>
            <w:r w:rsidRPr="00806732">
              <w:rPr>
                <w:rFonts w:ascii="Times New Roman" w:eastAsia="Times New Roman" w:hAnsi="Times New Roman" w:cs="Times New Roman"/>
                <w:sz w:val="12"/>
                <w:szCs w:val="12"/>
                <w:lang w:eastAsia="ru-RU"/>
              </w:rPr>
              <w:br/>
              <w:t>(организация выставок, экспедиций)</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806732">
              <w:rPr>
                <w:rFonts w:ascii="Times New Roman" w:eastAsia="Times New Roman" w:hAnsi="Times New Roman" w:cs="Times New Roman"/>
                <w:sz w:val="12"/>
                <w:szCs w:val="12"/>
                <w:lang w:eastAsia="ru-RU"/>
              </w:rPr>
              <w:br/>
              <w:t>(МБУК "Сергиевский историко-краеведческий музей")</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3 307,11750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3 584,61364</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2 217,98928</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2 217,98928</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2 217,98928</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13 545,69898</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1.2.2.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806732">
              <w:rPr>
                <w:rFonts w:ascii="Times New Roman" w:eastAsia="Times New Roman" w:hAnsi="Times New Roman" w:cs="Times New Roman"/>
                <w:sz w:val="12"/>
                <w:szCs w:val="12"/>
                <w:lang w:eastAsia="ru-RU"/>
              </w:rPr>
              <w:br/>
              <w:t>(МБУК "Сергиевский историко-краеведческий музей")</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82,49650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282,49650</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1.3. Улучшение  культурно-досуговой деятельности</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1.3.1.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36643,68514</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41171,81371</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24720,53079</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26663,90806</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26663,90806</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155863,84576</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1.4 Совершенствование библиотечного обслуживания</w:t>
            </w:r>
          </w:p>
        </w:tc>
      </w:tr>
      <w:tr w:rsidR="008B3E66" w:rsidRPr="00806732" w:rsidTr="008B3E66">
        <w:trPr>
          <w:cantSplit/>
          <w:trHeight w:val="161"/>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lastRenderedPageBreak/>
              <w:t>1.4.1.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Программа летних чтений</w:t>
            </w:r>
            <w:r w:rsidRPr="00806732">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«МЦБ»)</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20,00000</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1.4.2.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«МЦБ»)</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17,20000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57,20000</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1.4.3.</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ype="page"/>
              <w:t>(МБУК «МЦБ»)</w:t>
            </w:r>
            <w:r w:rsidRPr="00806732">
              <w:rPr>
                <w:rFonts w:ascii="Times New Roman" w:eastAsia="Times New Roman" w:hAnsi="Times New Roman" w:cs="Times New Roman"/>
                <w:sz w:val="12"/>
                <w:szCs w:val="12"/>
                <w:lang w:eastAsia="ru-RU"/>
              </w:rPr>
              <w:br w:type="page"/>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16294,75894</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16687,59670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10332,28333</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10332,28333</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10332,28333</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63979,20563</w:t>
            </w:r>
          </w:p>
        </w:tc>
      </w:tr>
      <w:tr w:rsidR="008B3E66" w:rsidRPr="00806732" w:rsidTr="008B3E66">
        <w:trPr>
          <w:cantSplit/>
          <w:trHeight w:val="802"/>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1.4.4.</w:t>
            </w:r>
          </w:p>
        </w:tc>
        <w:tc>
          <w:tcPr>
            <w:tcW w:w="1019" w:type="pct"/>
            <w:gridSpan w:val="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Комплектование книжных фондов</w:t>
            </w:r>
            <w:proofErr w:type="gramStart"/>
            <w:r w:rsidRPr="00806732">
              <w:rPr>
                <w:rFonts w:ascii="Times New Roman" w:eastAsia="Times New Roman" w:hAnsi="Times New Roman" w:cs="Times New Roman"/>
                <w:sz w:val="12"/>
                <w:szCs w:val="12"/>
                <w:lang w:eastAsia="ru-RU"/>
              </w:rPr>
              <w:t xml:space="preserve"> ,</w:t>
            </w:r>
            <w:proofErr w:type="gramEnd"/>
            <w:r w:rsidRPr="00806732">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88" w:type="pct"/>
            <w:gridSpan w:val="5"/>
            <w:vMerge w:val="restar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«МЦБ»)</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800,00000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990,00000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990,00000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700,00000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700,00000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4180,00000</w:t>
            </w:r>
          </w:p>
        </w:tc>
      </w:tr>
      <w:tr w:rsidR="008B3E66" w:rsidRPr="00806732" w:rsidTr="008B3E66">
        <w:trPr>
          <w:cantSplit/>
          <w:trHeight w:val="689"/>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019"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8" w:type="pct"/>
            <w:gridSpan w:val="5"/>
            <w:vMerge/>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p>
        </w:tc>
        <w:tc>
          <w:tcPr>
            <w:tcW w:w="642" w:type="pct"/>
            <w:gridSpan w:val="4"/>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8B3E66" w:rsidRPr="00806732" w:rsidTr="008B3E66">
        <w:trPr>
          <w:cantSplit/>
          <w:trHeight w:val="697"/>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1.4.5.</w:t>
            </w:r>
          </w:p>
        </w:tc>
        <w:tc>
          <w:tcPr>
            <w:tcW w:w="1019" w:type="pct"/>
            <w:gridSpan w:val="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8" w:type="pct"/>
            <w:gridSpan w:val="5"/>
            <w:vMerge w:val="restar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«МЦБ»)</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7,57200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38,00000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38,00000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83,57200</w:t>
            </w:r>
          </w:p>
        </w:tc>
      </w:tr>
      <w:tr w:rsidR="008B3E66" w:rsidRPr="00806732" w:rsidTr="008B3E66">
        <w:trPr>
          <w:cantSplit/>
          <w:trHeight w:val="707"/>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019"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8"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gridSpan w:val="4"/>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806732" w:rsidRPr="00806732" w:rsidTr="00806732">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8B3E66" w:rsidRPr="00806732" w:rsidTr="008B3E66">
        <w:trPr>
          <w:cantSplit/>
          <w:trHeight w:val="106"/>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1.5.1.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806732">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 xml:space="preserve">(МБУ </w:t>
            </w:r>
            <w:proofErr w:type="gramStart"/>
            <w:r w:rsidRPr="00806732">
              <w:rPr>
                <w:rFonts w:ascii="Times New Roman" w:eastAsia="Times New Roman" w:hAnsi="Times New Roman" w:cs="Times New Roman"/>
                <w:sz w:val="12"/>
                <w:szCs w:val="12"/>
                <w:lang w:eastAsia="ru-RU"/>
              </w:rPr>
              <w:t>ДО</w:t>
            </w:r>
            <w:proofErr w:type="gramEnd"/>
            <w:r w:rsidRPr="00806732">
              <w:rPr>
                <w:rFonts w:ascii="Times New Roman" w:eastAsia="Times New Roman" w:hAnsi="Times New Roman" w:cs="Times New Roman"/>
                <w:sz w:val="12"/>
                <w:szCs w:val="12"/>
                <w:lang w:eastAsia="ru-RU"/>
              </w:rPr>
              <w:t xml:space="preserve"> Суходольская ДМШ)</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1.5.2.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88" w:type="pct"/>
            <w:gridSpan w:val="5"/>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 xml:space="preserve">(МБУ </w:t>
            </w:r>
            <w:proofErr w:type="gramStart"/>
            <w:r w:rsidRPr="00806732">
              <w:rPr>
                <w:rFonts w:ascii="Times New Roman" w:eastAsia="Times New Roman" w:hAnsi="Times New Roman" w:cs="Times New Roman"/>
                <w:sz w:val="12"/>
                <w:szCs w:val="12"/>
                <w:lang w:eastAsia="ru-RU"/>
              </w:rPr>
              <w:t>ДО</w:t>
            </w:r>
            <w:proofErr w:type="gramEnd"/>
            <w:r w:rsidRPr="00806732">
              <w:rPr>
                <w:rFonts w:ascii="Times New Roman" w:eastAsia="Times New Roman" w:hAnsi="Times New Roman" w:cs="Times New Roman"/>
                <w:sz w:val="12"/>
                <w:szCs w:val="12"/>
                <w:lang w:eastAsia="ru-RU"/>
              </w:rPr>
              <w:t xml:space="preserve"> Сергиевская ДШИ)</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5,20000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57,00000</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62,20000</w:t>
            </w:r>
          </w:p>
        </w:tc>
      </w:tr>
      <w:tr w:rsidR="008B3E66" w:rsidRPr="00806732" w:rsidTr="008B3E66">
        <w:trPr>
          <w:cantSplit/>
          <w:trHeight w:val="70"/>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lastRenderedPageBreak/>
              <w:t>1.5.3.</w:t>
            </w:r>
          </w:p>
        </w:tc>
        <w:tc>
          <w:tcPr>
            <w:tcW w:w="1019" w:type="pct"/>
            <w:gridSpan w:val="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88" w:type="pct"/>
            <w:gridSpan w:val="5"/>
            <w:vMerge w:val="restart"/>
            <w:shd w:val="clear" w:color="auto" w:fill="FFFFFF" w:themeFill="background1"/>
            <w:textDirection w:val="btLr"/>
            <w:vAlign w:val="center"/>
            <w:hideMark/>
          </w:tcPr>
          <w:p w:rsidR="00806732" w:rsidRPr="00806732" w:rsidRDefault="00806732" w:rsidP="00806732">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 xml:space="preserve">(МБУ </w:t>
            </w:r>
            <w:proofErr w:type="gramStart"/>
            <w:r w:rsidRPr="00806732">
              <w:rPr>
                <w:rFonts w:ascii="Times New Roman" w:eastAsia="Times New Roman" w:hAnsi="Times New Roman" w:cs="Times New Roman"/>
                <w:sz w:val="12"/>
                <w:szCs w:val="12"/>
                <w:lang w:eastAsia="ru-RU"/>
              </w:rPr>
              <w:t>ДО</w:t>
            </w:r>
            <w:proofErr w:type="gramEnd"/>
            <w:r w:rsidRPr="00806732">
              <w:rPr>
                <w:rFonts w:ascii="Times New Roman" w:eastAsia="Times New Roman" w:hAnsi="Times New Roman" w:cs="Times New Roman"/>
                <w:sz w:val="12"/>
                <w:szCs w:val="12"/>
                <w:lang w:eastAsia="ru-RU"/>
              </w:rPr>
              <w:t xml:space="preserve"> Суходольская ДМШ)</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8128,40436</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9530,61102</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5706,44404</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5706,44404</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5706,44404</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34778,34750</w:t>
            </w:r>
          </w:p>
        </w:tc>
      </w:tr>
      <w:tr w:rsidR="008B3E66"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019"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8" w:type="pct"/>
            <w:gridSpan w:val="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 xml:space="preserve">(МБУ </w:t>
            </w:r>
            <w:proofErr w:type="gramStart"/>
            <w:r w:rsidRPr="00806732">
              <w:rPr>
                <w:rFonts w:ascii="Times New Roman" w:eastAsia="Times New Roman" w:hAnsi="Times New Roman" w:cs="Times New Roman"/>
                <w:sz w:val="12"/>
                <w:szCs w:val="12"/>
                <w:lang w:eastAsia="ru-RU"/>
              </w:rPr>
              <w:t>ДО</w:t>
            </w:r>
            <w:proofErr w:type="gramEnd"/>
            <w:r w:rsidRPr="00806732">
              <w:rPr>
                <w:rFonts w:ascii="Times New Roman" w:eastAsia="Times New Roman" w:hAnsi="Times New Roman" w:cs="Times New Roman"/>
                <w:sz w:val="12"/>
                <w:szCs w:val="12"/>
                <w:lang w:eastAsia="ru-RU"/>
              </w:rPr>
              <w:t xml:space="preserve"> Сергиевская ДШИ)</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8232,37450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9406,03555</w:t>
            </w:r>
          </w:p>
        </w:tc>
        <w:tc>
          <w:tcPr>
            <w:tcW w:w="367"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6318,16287</w:t>
            </w:r>
          </w:p>
        </w:tc>
        <w:tc>
          <w:tcPr>
            <w:tcW w:w="369"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6318,16287</w:t>
            </w:r>
          </w:p>
        </w:tc>
        <w:tc>
          <w:tcPr>
            <w:tcW w:w="37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6318,16287</w:t>
            </w:r>
          </w:p>
        </w:tc>
        <w:tc>
          <w:tcPr>
            <w:tcW w:w="270" w:type="pct"/>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36592,89866</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2.1.1.</w:t>
            </w:r>
          </w:p>
        </w:tc>
        <w:tc>
          <w:tcPr>
            <w:tcW w:w="1014"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806732">
              <w:rPr>
                <w:rFonts w:ascii="Times New Roman" w:eastAsia="Times New Roman" w:hAnsi="Times New Roman" w:cs="Times New Roman"/>
                <w:sz w:val="12"/>
                <w:szCs w:val="12"/>
                <w:lang w:eastAsia="ru-RU"/>
              </w:rPr>
              <w:t>м.р</w:t>
            </w:r>
            <w:proofErr w:type="spellEnd"/>
            <w:r w:rsidRPr="00806732">
              <w:rPr>
                <w:rFonts w:ascii="Times New Roman" w:eastAsia="Times New Roman" w:hAnsi="Times New Roman" w:cs="Times New Roman"/>
                <w:sz w:val="12"/>
                <w:szCs w:val="12"/>
                <w:lang w:eastAsia="ru-RU"/>
              </w:rPr>
              <w:t>. Сергиевский</w:t>
            </w:r>
          </w:p>
        </w:tc>
        <w:tc>
          <w:tcPr>
            <w:tcW w:w="193"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6,10000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206,10000</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2.1.2.</w:t>
            </w:r>
          </w:p>
        </w:tc>
        <w:tc>
          <w:tcPr>
            <w:tcW w:w="1014"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93"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600,00000</w:t>
            </w:r>
          </w:p>
        </w:tc>
      </w:tr>
      <w:tr w:rsidR="008B3E66" w:rsidRPr="00806732" w:rsidTr="008B3E66">
        <w:trPr>
          <w:cantSplit/>
          <w:trHeight w:val="88"/>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2.1.3.</w:t>
            </w:r>
          </w:p>
        </w:tc>
        <w:tc>
          <w:tcPr>
            <w:tcW w:w="1014"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Социально-значимые мероприятия</w:t>
            </w:r>
          </w:p>
        </w:tc>
        <w:tc>
          <w:tcPr>
            <w:tcW w:w="193"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3727,01074</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1750,00000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6977,01074</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ype="page"/>
              <w:t>(МАУК «МКДЦ»)</w:t>
            </w:r>
            <w:r w:rsidRPr="00806732">
              <w:rPr>
                <w:rFonts w:ascii="Times New Roman" w:eastAsia="Times New Roman" w:hAnsi="Times New Roman" w:cs="Times New Roman"/>
                <w:sz w:val="12"/>
                <w:szCs w:val="12"/>
                <w:lang w:eastAsia="ru-RU"/>
              </w:rPr>
              <w:br w:type="page"/>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159,63400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300,00000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300,00000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839,63400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60,00000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2.2.3.</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roofErr w:type="gramStart"/>
            <w:r w:rsidRPr="00806732">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223,16000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190,00000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190,00000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803,16000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lastRenderedPageBreak/>
              <w:t>2.2.4.</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42" w:type="pct"/>
            <w:gridSpan w:val="4"/>
            <w:shd w:val="clear" w:color="auto" w:fill="FFFFFF" w:themeFill="background1"/>
            <w:vAlign w:val="center"/>
            <w:hideMark/>
          </w:tcPr>
          <w:p w:rsidR="00806732" w:rsidRPr="00806732" w:rsidRDefault="00806732" w:rsidP="00806732">
            <w:pPr>
              <w:spacing w:after="24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2.2.5.</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75,00000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75,00000</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2.3.1.</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2"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40,00000</w:t>
            </w:r>
          </w:p>
        </w:tc>
      </w:tr>
      <w:tr w:rsidR="008B3E66" w:rsidRPr="00806732" w:rsidTr="008B3E66">
        <w:trPr>
          <w:cantSplit/>
          <w:trHeight w:val="497"/>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2.3.2.</w:t>
            </w:r>
          </w:p>
        </w:tc>
        <w:tc>
          <w:tcPr>
            <w:tcW w:w="101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42" w:type="pct"/>
            <w:gridSpan w:val="4"/>
            <w:shd w:val="clear" w:color="auto" w:fill="FFFFFF" w:themeFill="background1"/>
            <w:vAlign w:val="center"/>
            <w:hideMark/>
          </w:tcPr>
          <w:p w:rsidR="00806732" w:rsidRPr="00806732" w:rsidRDefault="00806732" w:rsidP="00EC0047">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от приносящей доход деятельности</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91,51200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91,51200</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2.4.1.</w:t>
            </w:r>
          </w:p>
        </w:tc>
        <w:tc>
          <w:tcPr>
            <w:tcW w:w="1014"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88"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0" w:type="pct"/>
            <w:gridSpan w:val="4"/>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54"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66"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75" w:type="pct"/>
            <w:gridSpan w:val="6"/>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C0047">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40,00000</w:t>
            </w:r>
          </w:p>
        </w:tc>
      </w:tr>
      <w:tr w:rsidR="00806732" w:rsidRPr="00806732" w:rsidTr="00EC0047">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2.5.1.</w:t>
            </w:r>
          </w:p>
        </w:tc>
        <w:tc>
          <w:tcPr>
            <w:tcW w:w="1007" w:type="pct"/>
            <w:gridSpan w:val="3"/>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86"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54"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50,00000</w:t>
            </w:r>
          </w:p>
        </w:tc>
      </w:tr>
      <w:tr w:rsidR="008B3E66"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2.5.2.</w:t>
            </w:r>
          </w:p>
        </w:tc>
        <w:tc>
          <w:tcPr>
            <w:tcW w:w="1007" w:type="pct"/>
            <w:gridSpan w:val="3"/>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86"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4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ype="page"/>
              <w:t>(МАУК «МКДЦ»)</w:t>
            </w:r>
            <w:r w:rsidRPr="00806732">
              <w:rPr>
                <w:rFonts w:ascii="Times New Roman" w:eastAsia="Times New Roman" w:hAnsi="Times New Roman" w:cs="Times New Roman"/>
                <w:sz w:val="12"/>
                <w:szCs w:val="12"/>
                <w:lang w:eastAsia="ru-RU"/>
              </w:rPr>
              <w:br w:type="page"/>
            </w:r>
          </w:p>
        </w:tc>
        <w:tc>
          <w:tcPr>
            <w:tcW w:w="754"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8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393,85400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5"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274" w:type="pct"/>
            <w:gridSpan w:val="2"/>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393,85400</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3.1 Система мероприятий, направленных на удовле</w:t>
            </w:r>
            <w:r w:rsidR="00E1285D">
              <w:rPr>
                <w:rFonts w:ascii="Times New Roman" w:eastAsia="Times New Roman" w:hAnsi="Times New Roman" w:cs="Times New Roman"/>
                <w:sz w:val="12"/>
                <w:szCs w:val="12"/>
                <w:lang w:eastAsia="ru-RU"/>
              </w:rPr>
              <w:t xml:space="preserve">творение потребности населения </w:t>
            </w:r>
            <w:r w:rsidRPr="00806732">
              <w:rPr>
                <w:rFonts w:ascii="Times New Roman" w:eastAsia="Times New Roman" w:hAnsi="Times New Roman" w:cs="Times New Roman"/>
                <w:sz w:val="12"/>
                <w:szCs w:val="12"/>
                <w:lang w:eastAsia="ru-RU"/>
              </w:rPr>
              <w:t>и гостей района в полноценном, активном отдыхе</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3.1.1.</w:t>
            </w:r>
          </w:p>
        </w:tc>
        <w:tc>
          <w:tcPr>
            <w:tcW w:w="1007" w:type="pct"/>
            <w:gridSpan w:val="3"/>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2"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53"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12,00000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8,00000</w:t>
            </w:r>
          </w:p>
        </w:tc>
        <w:tc>
          <w:tcPr>
            <w:tcW w:w="372"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8,00000</w:t>
            </w:r>
          </w:p>
        </w:tc>
        <w:tc>
          <w:tcPr>
            <w:tcW w:w="314" w:type="pct"/>
            <w:gridSpan w:val="3"/>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48,00000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3.1.2.</w:t>
            </w:r>
          </w:p>
        </w:tc>
        <w:tc>
          <w:tcPr>
            <w:tcW w:w="1007" w:type="pct"/>
            <w:gridSpan w:val="3"/>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Районный День туризма</w:t>
            </w:r>
          </w:p>
        </w:tc>
        <w:tc>
          <w:tcPr>
            <w:tcW w:w="182"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53"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14" w:type="pct"/>
            <w:gridSpan w:val="3"/>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60,00000</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lastRenderedPageBreak/>
              <w:t>3.2.1.</w:t>
            </w:r>
          </w:p>
        </w:tc>
        <w:tc>
          <w:tcPr>
            <w:tcW w:w="999" w:type="pct"/>
            <w:gridSpan w:val="2"/>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8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2020-2022</w:t>
            </w:r>
          </w:p>
        </w:tc>
        <w:tc>
          <w:tcPr>
            <w:tcW w:w="653" w:type="pct"/>
            <w:gridSpan w:val="6"/>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2"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14" w:type="pct"/>
            <w:gridSpan w:val="3"/>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3.3.1.</w:t>
            </w:r>
          </w:p>
        </w:tc>
        <w:tc>
          <w:tcPr>
            <w:tcW w:w="999" w:type="pct"/>
            <w:gridSpan w:val="2"/>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Приобретение туристического инвентаря</w:t>
            </w:r>
          </w:p>
        </w:tc>
        <w:tc>
          <w:tcPr>
            <w:tcW w:w="18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2020-2022</w:t>
            </w:r>
          </w:p>
        </w:tc>
        <w:tc>
          <w:tcPr>
            <w:tcW w:w="644"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6"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6"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27"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E1285D" w:rsidRPr="00806732" w:rsidTr="008B3E66">
        <w:trPr>
          <w:cantSplit/>
          <w:trHeight w:val="70"/>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4.1.1.</w:t>
            </w:r>
          </w:p>
        </w:tc>
        <w:tc>
          <w:tcPr>
            <w:tcW w:w="996"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Текущие ремонтные работы в учреждениях культуры</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3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ype="page"/>
              <w:t>(МАУК «МКДЦ»)</w:t>
            </w:r>
            <w:r w:rsidRPr="00806732">
              <w:rPr>
                <w:rFonts w:ascii="Times New Roman" w:eastAsia="Times New Roman" w:hAnsi="Times New Roman" w:cs="Times New Roman"/>
                <w:sz w:val="12"/>
                <w:szCs w:val="12"/>
                <w:lang w:eastAsia="ru-RU"/>
              </w:rPr>
              <w:br w:type="page"/>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200,00000</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996"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3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«Сергиевский историко-краеведческий музей»)</w:t>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48,58046</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48,58046</w:t>
            </w:r>
          </w:p>
        </w:tc>
      </w:tr>
      <w:tr w:rsidR="00E1285D" w:rsidRPr="00806732" w:rsidTr="008B3E66">
        <w:trPr>
          <w:cantSplit/>
          <w:trHeight w:val="70"/>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4.1.2.</w:t>
            </w:r>
          </w:p>
        </w:tc>
        <w:tc>
          <w:tcPr>
            <w:tcW w:w="996"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3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996"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w:t>
            </w:r>
          </w:p>
        </w:tc>
        <w:tc>
          <w:tcPr>
            <w:tcW w:w="63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(МБУК «Сергиевский историко-краеведческий музей»)</w:t>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4.1.3.</w:t>
            </w:r>
          </w:p>
        </w:tc>
        <w:tc>
          <w:tcPr>
            <w:tcW w:w="996"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39"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r>
      <w:tr w:rsidR="00E1285D" w:rsidRPr="00806732" w:rsidTr="008B3E66">
        <w:trPr>
          <w:cantSplit/>
          <w:trHeight w:val="86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4.1.4.</w:t>
            </w:r>
          </w:p>
        </w:tc>
        <w:tc>
          <w:tcPr>
            <w:tcW w:w="996"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639" w:type="pct"/>
            <w:gridSpan w:val="5"/>
            <w:shd w:val="clear" w:color="auto" w:fill="FFFFFF" w:themeFill="background1"/>
            <w:vAlign w:val="center"/>
            <w:hideMark/>
          </w:tcPr>
          <w:p w:rsidR="00806732" w:rsidRPr="00806732" w:rsidRDefault="00806732" w:rsidP="00E1285D">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МБУ "Гараж"</w:t>
            </w:r>
          </w:p>
        </w:tc>
        <w:tc>
          <w:tcPr>
            <w:tcW w:w="737" w:type="pct"/>
            <w:gridSpan w:val="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50,00000</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lastRenderedPageBreak/>
              <w:t>4.2.1.</w:t>
            </w:r>
          </w:p>
        </w:tc>
        <w:tc>
          <w:tcPr>
            <w:tcW w:w="996"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734" w:type="pct"/>
            <w:gridSpan w:val="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4.2.2.</w:t>
            </w:r>
          </w:p>
        </w:tc>
        <w:tc>
          <w:tcPr>
            <w:tcW w:w="996"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734" w:type="pct"/>
            <w:gridSpan w:val="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r>
      <w:tr w:rsidR="00E1285D" w:rsidRPr="00806732" w:rsidTr="008B3E66">
        <w:trPr>
          <w:cantSplit/>
          <w:trHeight w:val="70"/>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4.2.3.</w:t>
            </w:r>
          </w:p>
        </w:tc>
        <w:tc>
          <w:tcPr>
            <w:tcW w:w="996"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3"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2020-2024</w:t>
            </w:r>
          </w:p>
        </w:tc>
        <w:tc>
          <w:tcPr>
            <w:tcW w:w="734" w:type="pct"/>
            <w:gridSpan w:val="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r w:rsidRPr="00806732">
              <w:rPr>
                <w:rFonts w:ascii="Times New Roman" w:eastAsia="Times New Roman" w:hAnsi="Times New Roman" w:cs="Times New Roman"/>
                <w:sz w:val="12"/>
                <w:szCs w:val="12"/>
                <w:lang w:eastAsia="ru-RU"/>
              </w:rPr>
              <w:br/>
              <w:t>(МАУК «МКДЦ»)</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20,00000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40,00000</w:t>
            </w:r>
          </w:p>
        </w:tc>
      </w:tr>
      <w:tr w:rsidR="00E1285D" w:rsidRPr="00806732" w:rsidTr="008B3E66">
        <w:trPr>
          <w:cantSplit/>
          <w:trHeight w:val="928"/>
        </w:trPr>
        <w:tc>
          <w:tcPr>
            <w:tcW w:w="2180" w:type="pct"/>
            <w:gridSpan w:val="16"/>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Итого по программе:</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91792,31127</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98223,75570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62350,89859</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63294,27586</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63294,27586</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378955,51728</w:t>
            </w:r>
          </w:p>
        </w:tc>
      </w:tr>
      <w:tr w:rsidR="00E1285D" w:rsidRPr="00806732" w:rsidTr="008B3E66">
        <w:trPr>
          <w:cantSplit/>
          <w:trHeight w:val="70"/>
        </w:trPr>
        <w:tc>
          <w:tcPr>
            <w:tcW w:w="2180" w:type="pct"/>
            <w:gridSpan w:val="1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из них:</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72"/>
        </w:trPr>
        <w:tc>
          <w:tcPr>
            <w:tcW w:w="2180" w:type="pct"/>
            <w:gridSpan w:val="1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средства местного бюджета</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91473,23517</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98121,19159</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62350,89859</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63294,27586</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63294,27586</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378533,87707</w:t>
            </w:r>
          </w:p>
        </w:tc>
      </w:tr>
      <w:tr w:rsidR="00E1285D" w:rsidRPr="00806732" w:rsidTr="008B3E66">
        <w:trPr>
          <w:cantSplit/>
          <w:trHeight w:val="703"/>
        </w:trPr>
        <w:tc>
          <w:tcPr>
            <w:tcW w:w="2180" w:type="pct"/>
            <w:gridSpan w:val="1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средства от приносящей доход деятельности</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91,51200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91,51200</w:t>
            </w:r>
          </w:p>
        </w:tc>
      </w:tr>
      <w:tr w:rsidR="00E1285D" w:rsidRPr="00806732" w:rsidTr="008B3E66">
        <w:trPr>
          <w:cantSplit/>
          <w:trHeight w:val="827"/>
        </w:trPr>
        <w:tc>
          <w:tcPr>
            <w:tcW w:w="2180" w:type="pct"/>
            <w:gridSpan w:val="1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областной или федеральный бюджет</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227,56410</w:t>
            </w:r>
          </w:p>
        </w:tc>
        <w:tc>
          <w:tcPr>
            <w:tcW w:w="37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102,56411</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70"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31"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330,12821</w:t>
            </w:r>
          </w:p>
        </w:tc>
      </w:tr>
      <w:tr w:rsidR="00806732" w:rsidRPr="00806732" w:rsidTr="00E1285D">
        <w:trPr>
          <w:trHeight w:val="70"/>
        </w:trPr>
        <w:tc>
          <w:tcPr>
            <w:tcW w:w="5000" w:type="pct"/>
            <w:gridSpan w:val="49"/>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i/>
                <w:iCs/>
                <w:sz w:val="12"/>
                <w:szCs w:val="12"/>
                <w:lang w:eastAsia="ru-RU"/>
              </w:rPr>
            </w:pPr>
            <w:r w:rsidRPr="00806732">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E1285D" w:rsidRPr="00806732" w:rsidTr="008B3E66">
        <w:trPr>
          <w:cantSplit/>
          <w:trHeight w:val="998"/>
        </w:trPr>
        <w:tc>
          <w:tcPr>
            <w:tcW w:w="267" w:type="pct"/>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4" w:type="pct"/>
            <w:gridSpan w:val="9"/>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МАУК "МКДЦ"</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41331,00798</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43911,81371</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26160,53079</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27463,90806</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27463,90806</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166228,60450</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58"/>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41153,44388</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43911,81371</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26160,53079</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27463,90806</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27463,90806</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166153,60450</w:t>
            </w:r>
          </w:p>
        </w:tc>
      </w:tr>
      <w:tr w:rsidR="00E1285D" w:rsidRPr="00806732" w:rsidTr="008B3E66">
        <w:trPr>
          <w:cantSplit/>
          <w:trHeight w:val="717"/>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E1285D" w:rsidRPr="00806732" w:rsidTr="008B3E66">
        <w:trPr>
          <w:cantSplit/>
          <w:trHeight w:val="854"/>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177,56410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102,56411</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280,12821</w:t>
            </w:r>
          </w:p>
        </w:tc>
      </w:tr>
      <w:tr w:rsidR="00E1285D" w:rsidRPr="00806732" w:rsidTr="008B3E66">
        <w:trPr>
          <w:cantSplit/>
          <w:trHeight w:val="984"/>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МБУК "Сергиевский историко-краеведческий музей"</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3438,19446</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3634,61364</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13876,77594</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75"/>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3438,19446</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3634,61364</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2267,98928</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13876,77594</w:t>
            </w:r>
          </w:p>
        </w:tc>
      </w:tr>
      <w:tr w:rsidR="00E1285D" w:rsidRPr="00806732" w:rsidTr="008B3E66">
        <w:trPr>
          <w:cantSplit/>
          <w:trHeight w:val="679"/>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E1285D" w:rsidRPr="00806732" w:rsidTr="008B3E66">
        <w:trPr>
          <w:cantSplit/>
          <w:trHeight w:val="951"/>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МБУК "МЦБ"</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17169,53094</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17730,59670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11375,28333</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11047,28333</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11047,28333</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68319,97763</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27"/>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17119,53094</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17730,59670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11375,28333</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11047,28333</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11047,28333</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68319,97763</w:t>
            </w:r>
          </w:p>
        </w:tc>
      </w:tr>
      <w:tr w:rsidR="00E1285D" w:rsidRPr="00806732" w:rsidTr="008B3E66">
        <w:trPr>
          <w:cantSplit/>
          <w:trHeight w:val="645"/>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E1285D" w:rsidRPr="00806732" w:rsidTr="008B3E66">
        <w:trPr>
          <w:cantSplit/>
          <w:trHeight w:val="726"/>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50,00000</w:t>
            </w:r>
          </w:p>
        </w:tc>
      </w:tr>
      <w:tr w:rsidR="00E1285D" w:rsidRPr="00806732" w:rsidTr="008B3E66">
        <w:trPr>
          <w:cantSplit/>
          <w:trHeight w:val="996"/>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 xml:space="preserve">МБУ </w:t>
            </w:r>
            <w:proofErr w:type="gramStart"/>
            <w:r w:rsidRPr="00806732">
              <w:rPr>
                <w:rFonts w:ascii="Times New Roman" w:eastAsia="Times New Roman" w:hAnsi="Times New Roman" w:cs="Times New Roman"/>
                <w:b/>
                <w:bCs/>
                <w:sz w:val="12"/>
                <w:szCs w:val="12"/>
                <w:lang w:eastAsia="ru-RU"/>
              </w:rPr>
              <w:t>ДО</w:t>
            </w:r>
            <w:proofErr w:type="gramEnd"/>
            <w:r w:rsidRPr="00806732">
              <w:rPr>
                <w:rFonts w:ascii="Times New Roman" w:eastAsia="Times New Roman" w:hAnsi="Times New Roman" w:cs="Times New Roman"/>
                <w:b/>
                <w:bCs/>
                <w:sz w:val="12"/>
                <w:szCs w:val="12"/>
                <w:lang w:eastAsia="ru-RU"/>
              </w:rPr>
              <w:t xml:space="preserve"> Суходольская ДМШ</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8128,40436</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9630,61102</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34878,34750</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73"/>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8128,40436</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9630,61102</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5706,44404</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34878,34750</w:t>
            </w:r>
          </w:p>
        </w:tc>
      </w:tr>
      <w:tr w:rsidR="00E1285D" w:rsidRPr="00806732" w:rsidTr="008B3E66">
        <w:trPr>
          <w:cantSplit/>
          <w:trHeight w:val="975"/>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 xml:space="preserve">МБУ </w:t>
            </w:r>
            <w:proofErr w:type="gramStart"/>
            <w:r w:rsidRPr="00806732">
              <w:rPr>
                <w:rFonts w:ascii="Times New Roman" w:eastAsia="Times New Roman" w:hAnsi="Times New Roman" w:cs="Times New Roman"/>
                <w:b/>
                <w:bCs/>
                <w:sz w:val="12"/>
                <w:szCs w:val="12"/>
                <w:lang w:eastAsia="ru-RU"/>
              </w:rPr>
              <w:t>ДО</w:t>
            </w:r>
            <w:proofErr w:type="gramEnd"/>
            <w:r w:rsidRPr="00806732">
              <w:rPr>
                <w:rFonts w:ascii="Times New Roman" w:eastAsia="Times New Roman" w:hAnsi="Times New Roman" w:cs="Times New Roman"/>
                <w:b/>
                <w:bCs/>
                <w:sz w:val="12"/>
                <w:szCs w:val="12"/>
                <w:lang w:eastAsia="ru-RU"/>
              </w:rPr>
              <w:t xml:space="preserve"> Сергиевская ДШИ</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8237,57450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9463,03555</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36655,09866</w:t>
            </w:r>
          </w:p>
        </w:tc>
      </w:tr>
      <w:tr w:rsidR="00E1285D" w:rsidRPr="00806732" w:rsidTr="008B3E66">
        <w:trPr>
          <w:cantSplit/>
          <w:trHeight w:val="70"/>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p>
        </w:tc>
      </w:tr>
      <w:tr w:rsidR="00E1285D" w:rsidRPr="00806732" w:rsidTr="008B3E66">
        <w:trPr>
          <w:cantSplit/>
          <w:trHeight w:val="965"/>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179" w:type="pct"/>
            <w:gridSpan w:val="6"/>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734" w:type="pct"/>
            <w:gridSpan w:val="9"/>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b/>
                <w:bCs/>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8237,57450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9463,03555</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6318,16287</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36655,09866</w:t>
            </w:r>
          </w:p>
        </w:tc>
      </w:tr>
      <w:tr w:rsidR="00E1285D" w:rsidRPr="00806732" w:rsidTr="008B3E66">
        <w:trPr>
          <w:cantSplit/>
          <w:trHeight w:val="811"/>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МБУ "Гараж"</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50,00000</w:t>
            </w:r>
          </w:p>
        </w:tc>
      </w:tr>
      <w:tr w:rsidR="00E1285D" w:rsidRPr="00806732" w:rsidTr="008B3E66">
        <w:trPr>
          <w:cantSplit/>
          <w:trHeight w:val="978"/>
        </w:trPr>
        <w:tc>
          <w:tcPr>
            <w:tcW w:w="267" w:type="pct"/>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vMerge w:val="restar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Всего:</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13477,59903</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13740,52097</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10512,48828</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10480,48828</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10480,48828</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58691,58484</w:t>
            </w:r>
          </w:p>
        </w:tc>
      </w:tr>
      <w:tr w:rsidR="00E1285D" w:rsidRPr="00806732" w:rsidTr="008B3E66">
        <w:trPr>
          <w:cantSplit/>
          <w:trHeight w:val="645"/>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из них:</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r>
      <w:tr w:rsidR="00E1285D" w:rsidRPr="00806732" w:rsidTr="008B3E66">
        <w:trPr>
          <w:cantSplit/>
          <w:trHeight w:val="867"/>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местного бюджета</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13386,08703</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13740,52097</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10512,48828</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10480,48828</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10480,48828</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58600,07284</w:t>
            </w:r>
          </w:p>
        </w:tc>
      </w:tr>
      <w:tr w:rsidR="00E1285D" w:rsidRPr="00806732" w:rsidTr="008B3E66">
        <w:trPr>
          <w:cantSplit/>
          <w:trHeight w:val="712"/>
        </w:trPr>
        <w:tc>
          <w:tcPr>
            <w:tcW w:w="267"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средства от приносящей доход деятельности</w:t>
            </w:r>
          </w:p>
        </w:tc>
        <w:tc>
          <w:tcPr>
            <w:tcW w:w="366" w:type="pct"/>
            <w:gridSpan w:val="4"/>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91,51200</w:t>
            </w:r>
          </w:p>
        </w:tc>
        <w:tc>
          <w:tcPr>
            <w:tcW w:w="369"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7"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68" w:type="pct"/>
            <w:gridSpan w:val="5"/>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0,00000</w:t>
            </w:r>
          </w:p>
        </w:tc>
        <w:tc>
          <w:tcPr>
            <w:tcW w:w="340" w:type="pct"/>
            <w:gridSpan w:val="6"/>
            <w:shd w:val="clear" w:color="auto" w:fill="FFFFFF" w:themeFill="background1"/>
            <w:textDirection w:val="btLr"/>
            <w:vAlign w:val="center"/>
            <w:hideMark/>
          </w:tcPr>
          <w:p w:rsidR="00806732" w:rsidRPr="00806732" w:rsidRDefault="00806732" w:rsidP="00E1285D">
            <w:pPr>
              <w:spacing w:after="0" w:line="240" w:lineRule="auto"/>
              <w:ind w:left="113" w:right="113"/>
              <w:jc w:val="center"/>
              <w:rPr>
                <w:rFonts w:ascii="Times New Roman" w:eastAsia="Times New Roman" w:hAnsi="Times New Roman" w:cs="Times New Roman"/>
                <w:b/>
                <w:bCs/>
                <w:sz w:val="12"/>
                <w:szCs w:val="12"/>
                <w:lang w:eastAsia="ru-RU"/>
              </w:rPr>
            </w:pPr>
            <w:r w:rsidRPr="00806732">
              <w:rPr>
                <w:rFonts w:ascii="Times New Roman" w:eastAsia="Times New Roman" w:hAnsi="Times New Roman" w:cs="Times New Roman"/>
                <w:b/>
                <w:bCs/>
                <w:sz w:val="12"/>
                <w:szCs w:val="12"/>
                <w:lang w:eastAsia="ru-RU"/>
              </w:rPr>
              <w:t>91,51200</w:t>
            </w:r>
          </w:p>
        </w:tc>
      </w:tr>
      <w:tr w:rsidR="00E1285D" w:rsidRPr="00806732" w:rsidTr="008B3E66">
        <w:trPr>
          <w:cantSplit/>
          <w:trHeight w:val="70"/>
        </w:trPr>
        <w:tc>
          <w:tcPr>
            <w:tcW w:w="267" w:type="pct"/>
            <w:shd w:val="clear" w:color="auto" w:fill="FFFFFF" w:themeFill="background1"/>
            <w:noWrap/>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1913" w:type="pct"/>
            <w:gridSpan w:val="15"/>
            <w:vMerge/>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p>
        </w:tc>
        <w:tc>
          <w:tcPr>
            <w:tcW w:w="642" w:type="pct"/>
            <w:shd w:val="clear" w:color="auto" w:fill="FFFFFF" w:themeFill="background1"/>
            <w:vAlign w:val="center"/>
            <w:hideMark/>
          </w:tcPr>
          <w:p w:rsidR="00806732" w:rsidRPr="00806732" w:rsidRDefault="00806732" w:rsidP="00806732">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областной или федеральный бюджет</w:t>
            </w:r>
          </w:p>
        </w:tc>
        <w:tc>
          <w:tcPr>
            <w:tcW w:w="366" w:type="pct"/>
            <w:gridSpan w:val="4"/>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c>
          <w:tcPr>
            <w:tcW w:w="369" w:type="pct"/>
            <w:gridSpan w:val="5"/>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c>
          <w:tcPr>
            <w:tcW w:w="367" w:type="pct"/>
            <w:gridSpan w:val="6"/>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c>
          <w:tcPr>
            <w:tcW w:w="367" w:type="pct"/>
            <w:gridSpan w:val="6"/>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c>
          <w:tcPr>
            <w:tcW w:w="368" w:type="pct"/>
            <w:gridSpan w:val="5"/>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c>
          <w:tcPr>
            <w:tcW w:w="340" w:type="pct"/>
            <w:gridSpan w:val="6"/>
            <w:shd w:val="clear" w:color="auto" w:fill="FFFFFF" w:themeFill="background1"/>
            <w:noWrap/>
            <w:vAlign w:val="center"/>
            <w:hideMark/>
          </w:tcPr>
          <w:p w:rsidR="00806732" w:rsidRPr="00806732" w:rsidRDefault="00806732" w:rsidP="008B3E66">
            <w:pPr>
              <w:spacing w:after="0" w:line="240" w:lineRule="auto"/>
              <w:jc w:val="center"/>
              <w:rPr>
                <w:rFonts w:ascii="Times New Roman" w:eastAsia="Times New Roman" w:hAnsi="Times New Roman" w:cs="Times New Roman"/>
                <w:sz w:val="12"/>
                <w:szCs w:val="12"/>
                <w:lang w:eastAsia="ru-RU"/>
              </w:rPr>
            </w:pPr>
            <w:r w:rsidRPr="00806732">
              <w:rPr>
                <w:rFonts w:ascii="Times New Roman" w:eastAsia="Times New Roman" w:hAnsi="Times New Roman" w:cs="Times New Roman"/>
                <w:sz w:val="12"/>
                <w:szCs w:val="12"/>
                <w:lang w:eastAsia="ru-RU"/>
              </w:rPr>
              <w:t>0</w:t>
            </w:r>
          </w:p>
        </w:tc>
      </w:tr>
    </w:tbl>
    <w:p w:rsidR="00806732"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B3E66" w:rsidRDefault="008B3E66" w:rsidP="008B3E66">
      <w:pPr>
        <w:spacing w:after="0" w:line="240" w:lineRule="auto"/>
        <w:ind w:firstLine="284"/>
        <w:jc w:val="both"/>
        <w:rPr>
          <w:rFonts w:ascii="Times New Roman" w:hAnsi="Times New Roman" w:cs="Times New Roman"/>
          <w:sz w:val="12"/>
          <w:szCs w:val="12"/>
        </w:rPr>
      </w:pPr>
    </w:p>
    <w:p w:rsidR="008B3E66" w:rsidRPr="008B3E66" w:rsidRDefault="008B3E66" w:rsidP="008B3E66">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Администрация</w:t>
      </w:r>
    </w:p>
    <w:p w:rsidR="008B3E66" w:rsidRPr="008B3E66" w:rsidRDefault="008B3E66" w:rsidP="008B3E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B3E66">
        <w:rPr>
          <w:rFonts w:ascii="Times New Roman" w:hAnsi="Times New Roman" w:cs="Times New Roman"/>
          <w:sz w:val="12"/>
          <w:szCs w:val="12"/>
        </w:rPr>
        <w:t>Сергиевский</w:t>
      </w:r>
    </w:p>
    <w:p w:rsidR="008B3E66" w:rsidRPr="008B3E66" w:rsidRDefault="008B3E66" w:rsidP="008B3E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B3E66" w:rsidRPr="008B3E66" w:rsidRDefault="008B3E66" w:rsidP="008B3E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B3E66" w:rsidRDefault="008B3E66" w:rsidP="008B3E66">
      <w:pPr>
        <w:spacing w:after="0" w:line="240" w:lineRule="auto"/>
        <w:ind w:firstLine="284"/>
        <w:rPr>
          <w:rFonts w:ascii="Times New Roman" w:hAnsi="Times New Roman" w:cs="Times New Roman"/>
          <w:sz w:val="12"/>
          <w:szCs w:val="12"/>
        </w:rPr>
      </w:pPr>
      <w:r w:rsidRPr="008B3E66">
        <w:rPr>
          <w:rFonts w:ascii="Times New Roman" w:hAnsi="Times New Roman" w:cs="Times New Roman"/>
          <w:sz w:val="12"/>
          <w:szCs w:val="12"/>
        </w:rPr>
        <w:t>«15» июня 2021 г.</w:t>
      </w:r>
      <w:r>
        <w:rPr>
          <w:rFonts w:ascii="Times New Roman" w:hAnsi="Times New Roman" w:cs="Times New Roman"/>
          <w:sz w:val="12"/>
          <w:szCs w:val="12"/>
        </w:rPr>
        <w:t xml:space="preserve">                                                                                                                                                                                                        </w:t>
      </w:r>
      <w:r w:rsidRPr="008B3E66">
        <w:rPr>
          <w:rFonts w:ascii="Times New Roman" w:hAnsi="Times New Roman" w:cs="Times New Roman"/>
          <w:sz w:val="12"/>
          <w:szCs w:val="12"/>
        </w:rPr>
        <w:t>№551</w:t>
      </w:r>
    </w:p>
    <w:p w:rsidR="008B3E66" w:rsidRDefault="008B3E66" w:rsidP="008B3E66">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Об утверждении   Административного регламента предоставления муниципальной услуги  «Временное трудоустройство несовершеннолетних граждан в возрасте от 14 до 18 лет в свободное от учебы время» муниципальным бюджетным учреждением «Дом молодежных организаций» муниципального района Сергиевский</w:t>
      </w:r>
    </w:p>
    <w:p w:rsid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от 05.05.2021  № 420  «О внесении изменений в постановление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w:t>
      </w:r>
      <w:proofErr w:type="gramEnd"/>
      <w:r w:rsidRPr="008B3E66">
        <w:rPr>
          <w:rFonts w:ascii="Times New Roman" w:hAnsi="Times New Roman" w:cs="Times New Roman"/>
          <w:sz w:val="12"/>
          <w:szCs w:val="12"/>
        </w:rPr>
        <w:t xml:space="preserve"> района Сергиевский», постановлением администрации муниципального райо</w:t>
      </w:r>
      <w:r>
        <w:rPr>
          <w:rFonts w:ascii="Times New Roman" w:hAnsi="Times New Roman" w:cs="Times New Roman"/>
          <w:sz w:val="12"/>
          <w:szCs w:val="12"/>
        </w:rPr>
        <w:t>на Сергиевский от 23.10.2013 №</w:t>
      </w:r>
      <w:r w:rsidRPr="008B3E66">
        <w:rPr>
          <w:rFonts w:ascii="Times New Roman" w:hAnsi="Times New Roman" w:cs="Times New Roman"/>
          <w:sz w:val="12"/>
          <w:szCs w:val="12"/>
        </w:rPr>
        <w:t xml:space="preserve">1189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ПОСТАНОВЛЯЕТ:</w:t>
      </w:r>
    </w:p>
    <w:p w:rsidR="008B3E66" w:rsidRPr="008B3E66" w:rsidRDefault="008B3E66"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B3E66">
        <w:rPr>
          <w:rFonts w:ascii="Times New Roman" w:hAnsi="Times New Roman" w:cs="Times New Roman"/>
          <w:sz w:val="12"/>
          <w:szCs w:val="12"/>
        </w:rPr>
        <w:t>Утвердить Административный регламент предоставления муниципальной услуги  «Временное трудоустройство несовершеннолетних граждан в возрасте от 14 до 18 лет в свободное от учебы время» Муниципальным бюджетным учреждением «Дом молодежных организаций» муниципального района Сергиевский согласно Приложению №1 к настоящему Постановлению.</w:t>
      </w:r>
    </w:p>
    <w:p w:rsidR="008B3E66" w:rsidRPr="008B3E66" w:rsidRDefault="008B3E66"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B3E66">
        <w:rPr>
          <w:rFonts w:ascii="Times New Roman" w:hAnsi="Times New Roman" w:cs="Times New Roman"/>
          <w:sz w:val="12"/>
          <w:szCs w:val="12"/>
        </w:rPr>
        <w:t xml:space="preserve">Признать утратившим силу постановление администрации муниципального района Сергиевский от 14.07.2020 № 764 «Об утверждении Административного регламента предоставления  Муниципальным бюджетным учреждением «Дом молодежных организаций» муниципального </w:t>
      </w:r>
      <w:r w:rsidRPr="008B3E66">
        <w:rPr>
          <w:rFonts w:ascii="Times New Roman" w:hAnsi="Times New Roman" w:cs="Times New Roman"/>
          <w:sz w:val="12"/>
          <w:szCs w:val="12"/>
        </w:rPr>
        <w:lastRenderedPageBreak/>
        <w:t>района Сергиевский муниципальной услуги «Временное трудоустройство несовершеннолетних граждан в возрасте от 14 до 18 лет в свободное от учебы время».</w:t>
      </w:r>
    </w:p>
    <w:p w:rsidR="008B3E66" w:rsidRPr="008B3E66" w:rsidRDefault="008B3E66"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B3E66">
        <w:rPr>
          <w:rFonts w:ascii="Times New Roman" w:hAnsi="Times New Roman" w:cs="Times New Roman"/>
          <w:sz w:val="12"/>
          <w:szCs w:val="12"/>
        </w:rPr>
        <w:t>Опубликовать настоящее постановление в газете «Сергиевский вестник».</w:t>
      </w:r>
    </w:p>
    <w:p w:rsidR="008B3E66" w:rsidRPr="008B3E66" w:rsidRDefault="008B3E66"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B3E66">
        <w:rPr>
          <w:rFonts w:ascii="Times New Roman" w:hAnsi="Times New Roman" w:cs="Times New Roman"/>
          <w:sz w:val="12"/>
          <w:szCs w:val="12"/>
        </w:rPr>
        <w:t>Настоящее постановление вступает в силу с момента его официального опубликования.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8B3E66">
        <w:rPr>
          <w:rFonts w:ascii="Times New Roman" w:hAnsi="Times New Roman" w:cs="Times New Roman"/>
          <w:sz w:val="12"/>
          <w:szCs w:val="12"/>
        </w:rPr>
        <w:t>Контроль  за</w:t>
      </w:r>
      <w:proofErr w:type="gramEnd"/>
      <w:r w:rsidRPr="008B3E66">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w:t>
      </w:r>
      <w:r>
        <w:rPr>
          <w:rFonts w:ascii="Times New Roman" w:hAnsi="Times New Roman" w:cs="Times New Roman"/>
          <w:sz w:val="12"/>
          <w:szCs w:val="12"/>
        </w:rPr>
        <w:t>йона Сергиевский Николаеву О.Н.</w:t>
      </w:r>
    </w:p>
    <w:p w:rsidR="008B3E66" w:rsidRP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Глава муниципального района Сергиевский</w:t>
      </w:r>
    </w:p>
    <w:p w:rsid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ab/>
      </w:r>
      <w:r w:rsidRPr="008B3E66">
        <w:rPr>
          <w:rFonts w:ascii="Times New Roman" w:hAnsi="Times New Roman" w:cs="Times New Roman"/>
          <w:sz w:val="12"/>
          <w:szCs w:val="12"/>
        </w:rPr>
        <w:tab/>
        <w:t>А. А. Веселов</w:t>
      </w:r>
    </w:p>
    <w:p w:rsidR="008B3E66" w:rsidRDefault="008B3E66" w:rsidP="008B3E66">
      <w:pPr>
        <w:spacing w:after="0" w:line="240" w:lineRule="auto"/>
        <w:ind w:firstLine="284"/>
        <w:jc w:val="right"/>
        <w:rPr>
          <w:rFonts w:ascii="Times New Roman" w:hAnsi="Times New Roman" w:cs="Times New Roman"/>
          <w:sz w:val="12"/>
          <w:szCs w:val="12"/>
        </w:rPr>
      </w:pPr>
    </w:p>
    <w:p w:rsidR="008B3E66" w:rsidRP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ab/>
        <w:t xml:space="preserve">Приложение №1 </w:t>
      </w:r>
    </w:p>
    <w:p w:rsid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 xml:space="preserve">к постановлению администрации </w:t>
      </w:r>
    </w:p>
    <w:p w:rsid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 xml:space="preserve">муниципального района Сергиевский </w:t>
      </w:r>
    </w:p>
    <w:p w:rsidR="008B3E66" w:rsidRPr="008B3E66" w:rsidRDefault="008B3E66" w:rsidP="008B3E66">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№551 от «15» июня 2021 г.</w:t>
      </w:r>
    </w:p>
    <w:p w:rsidR="008B3E66" w:rsidRPr="008B3E66" w:rsidRDefault="008B3E66" w:rsidP="008B3E66">
      <w:pPr>
        <w:spacing w:after="0" w:line="240" w:lineRule="auto"/>
        <w:jc w:val="both"/>
        <w:rPr>
          <w:rFonts w:ascii="Times New Roman" w:hAnsi="Times New Roman" w:cs="Times New Roman"/>
          <w:sz w:val="12"/>
          <w:szCs w:val="12"/>
        </w:rPr>
      </w:pPr>
    </w:p>
    <w:p w:rsidR="008B3E66" w:rsidRDefault="008B3E66" w:rsidP="008B3E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8B3E66">
        <w:rPr>
          <w:rFonts w:ascii="Times New Roman" w:hAnsi="Times New Roman" w:cs="Times New Roman"/>
          <w:sz w:val="12"/>
          <w:szCs w:val="12"/>
        </w:rPr>
        <w:t>предоставления муниципальной услуги «Временное трудоустройство несовершеннолетних граждан в возрасте от 14 до 18 лет в свободное от учебы время» муниципальным бюджетным учреждением «Дом молодежных организаций» муниципального района Сергиевский</w:t>
      </w:r>
    </w:p>
    <w:p w:rsidR="008B3E66" w:rsidRPr="008B3E66" w:rsidRDefault="008B3E66" w:rsidP="008B3E66">
      <w:pPr>
        <w:spacing w:after="0" w:line="240" w:lineRule="auto"/>
        <w:ind w:firstLine="284"/>
        <w:jc w:val="center"/>
        <w:rPr>
          <w:rFonts w:ascii="Times New Roman" w:hAnsi="Times New Roman" w:cs="Times New Roman"/>
          <w:sz w:val="12"/>
          <w:szCs w:val="12"/>
        </w:rPr>
      </w:pPr>
    </w:p>
    <w:p w:rsidR="008B3E66" w:rsidRPr="008B3E66" w:rsidRDefault="008B3E66" w:rsidP="008B3E66">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1. Общие положения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1.1. Общие сведения о муниципальной услуге.</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Административный регламент предоставления Муниципальным бюджетным учреждением «Дом молодежных организаций» (далее - МБУ «ДМО», Учреждение)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 (далее – Административный регламент) разработан в целях повышения качества предоставления и доступности муниципальной услуги «Временное трудоустройство несовершеннолетних граждан в возрасте от 14 до 18 лет в свободное</w:t>
      </w:r>
      <w:proofErr w:type="gramEnd"/>
      <w:r w:rsidRPr="008B3E66">
        <w:rPr>
          <w:rFonts w:ascii="Times New Roman" w:hAnsi="Times New Roman" w:cs="Times New Roman"/>
          <w:sz w:val="12"/>
          <w:szCs w:val="12"/>
        </w:rPr>
        <w:t xml:space="preserve"> от учёбы время»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оказании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1.1.1. Заявитель, перечень заявителей.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Заявителями на получение муниципальной услуги (далее – заявители) являются несовершеннолетние граждане в возрасте от 14 до 18 лет, в целях поиска  подходящей  работы для выполнения её в свободное от учебы время на территории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Приоритетным правом в получении муниципальной услуги из числа несовершеннолетних в возрасте от 14 до 18 лет в свободное от учебы время пользуются несовершеннолетние, находящиеся в социально-опасном положении.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 Порядок информирования о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1.2.1.  Информирование заявителей осуществляется МКУ «Управление культуры, туризма и молодежной политики» муниципального района Сергиевский, МБУ «Дом молодежных организаций» муниципального района Сергиевский.</w:t>
      </w:r>
    </w:p>
    <w:p w:rsid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Информацию о порядке, сроках и процедурах предоставления муниципально</w:t>
      </w:r>
      <w:r>
        <w:rPr>
          <w:rFonts w:ascii="Times New Roman" w:hAnsi="Times New Roman" w:cs="Times New Roman"/>
          <w:sz w:val="12"/>
          <w:szCs w:val="12"/>
        </w:rPr>
        <w:t>й услуги  также можно получить:</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 официальном сайте Администрации муниципального района в информационно-телекоммуникационной сети «Интернет» – http://www.sergievsk.ru;</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 официальном  интернет-сайте МБУ «ДМО» муниципального района Сергиевский - https://vk.com/molodezhka_sergievsk.</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1.2.2. Местонахождение МКУ «Управление культуры, туризма и молодежной политики»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446540, Самарская область, Сергиевский район, с. Сергиевск, ул. Л. Толстого, д. 45.</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График работы МКУ «Управление культуры, туризма и молодежной политики»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Понедельник – четверг – с 8.00до 17.00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Пятница – с 8.00 до 16.00.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Суббота – воскресение – выходной.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Перерыв – с 12.00 до 13.00.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Предпраздничные дни - с 8.00 до 16.00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Справочные телефоны: 8 (84655)2-29-71</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Адрес  электронной почты: ser_kultura@yandex.ru</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Местонахождение МБУ «Дом молодежных организаций»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446540, Самарская область, Сергиевский район, с. Сергиевск, ул. Л.Толстого,45.</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Телефон для справок: 8 (846 55) 2-10-67, 2-13-20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Интернет-сайт: https://vk.com/molodezhka_sergievsk</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Адрес электронной почты: sergdmo@mail.ru</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График работы: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понедельник – четверг - с 8:00 до 17:00, пятница - с 8:00 до 16:00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Перерыв – с 12.00 до 13.00.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Выходные дни: суббота – воскресенье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Предпраздничные дни - с 8.00 до 16.00</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Информация о местонахождении, графике работы и справочных телефонах МБУ «ДМО» муниципального района Сергиевский, а также о порядке  предоставления муниципальной услуги и перечне документов, необходимых для ее получения, размещается: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 официальном интерне-сайте администрации муниципального района Сергиевский - http://www.sergievsk.ru;</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 официальном  интернет-сайте МБУ «ДМО» муниципального района Сергиевский - https://vk.com/molodezhka_sergievsk;</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 информационных стендах в помещении приема заявлений в МБУ «ДМО»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1.2.3. Информирование о правилах предоставления муниципальной услуги могут проводиться в следующих формах:</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устное индивидуальное консультирование;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консультирование в электронном виде;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консультирование посредством почтового отправления;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консультирование по телефону.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1.2.4.  Устное индивидуальное консультирование заявителя происходит при непосредственном обращении заявителя в МБУ «ДМО»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Время ожидания в очереди при устном индивидуальном консультировании не может превышать 15 минут.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Устное индивидуальное консультирование каждого заявителя специалистом МБУ «ДМО» муниципального района Сергиевский  не может превышать 20 минут.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B3E66">
        <w:rPr>
          <w:rFonts w:ascii="Times New Roman" w:hAnsi="Times New Roman" w:cs="Times New Roman"/>
          <w:sz w:val="12"/>
          <w:szCs w:val="12"/>
        </w:rPr>
        <w:t>ии и ау</w:t>
      </w:r>
      <w:proofErr w:type="gramEnd"/>
      <w:r w:rsidRPr="008B3E66">
        <w:rPr>
          <w:rFonts w:ascii="Times New Roman" w:hAnsi="Times New Roman" w:cs="Times New Roman"/>
          <w:sz w:val="12"/>
          <w:szCs w:val="12"/>
        </w:rPr>
        <w:t>тентификации с использованием информационных технологий, путем установления проверки достоверности сведений о нем с использованием:</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B3E66" w:rsidRPr="008B3E66">
        <w:rPr>
          <w:rFonts w:ascii="Times New Roman" w:hAnsi="Times New Roman" w:cs="Times New Roman"/>
          <w:sz w:val="12"/>
          <w:szCs w:val="12"/>
        </w:rPr>
        <w:t xml:space="preserve">Сведений о физическом лице, размещенных в единой системе идентификации и </w:t>
      </w:r>
      <w:proofErr w:type="spellStart"/>
      <w:r w:rsidR="008B3E66" w:rsidRPr="008B3E66">
        <w:rPr>
          <w:rFonts w:ascii="Times New Roman" w:hAnsi="Times New Roman" w:cs="Times New Roman"/>
          <w:sz w:val="12"/>
          <w:szCs w:val="12"/>
        </w:rPr>
        <w:t>аунтификации</w:t>
      </w:r>
      <w:proofErr w:type="spellEnd"/>
      <w:r w:rsidR="008B3E66" w:rsidRPr="008B3E66">
        <w:rPr>
          <w:rFonts w:ascii="Times New Roman" w:hAnsi="Times New Roman" w:cs="Times New Roman"/>
          <w:sz w:val="12"/>
          <w:szCs w:val="12"/>
        </w:rPr>
        <w:t>, в порядке, установленном Правительством Российской Федерации.</w:t>
      </w:r>
    </w:p>
    <w:p w:rsidR="008B3E66" w:rsidRPr="008B3E66" w:rsidRDefault="00C031CA" w:rsidP="00C03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B3E66" w:rsidRPr="008B3E66">
        <w:rPr>
          <w:rFonts w:ascii="Times New Roman" w:hAnsi="Times New Roman" w:cs="Times New Roman"/>
          <w:sz w:val="12"/>
          <w:szCs w:val="12"/>
        </w:rPr>
        <w:t xml:space="preserve">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w:t>
      </w:r>
      <w:r>
        <w:rPr>
          <w:rFonts w:ascii="Times New Roman" w:hAnsi="Times New Roman" w:cs="Times New Roman"/>
          <w:sz w:val="12"/>
          <w:szCs w:val="12"/>
        </w:rPr>
        <w:t>единой биометрической системе».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1.2.5. Консультирование в электронном виде осуществляется посредством: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размещения консультационно-справочной информации на официальном сайте МБУ «ДМО»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Консультирование путем размещения консультационно-справочной информации на официальном сайте МБУ «ДМО» муниципального района Сергиевский, осуществляется посредством получения заинтересованным лицом информации при посещении официального  Учреждения.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консультировании по электронной почте заинтересованное лицо направляет обращение на адрес электронный почты МБУ «ДМО»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Датой поступления обращения является дата его регистрации в Учреждении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случае его указания в обращении в срок, не превышающий 30 дней с момента поступления обращения.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консультировании в электронной форме, идентификация и аутентификация заявителя могут осуществляться посредством:</w:t>
      </w:r>
    </w:p>
    <w:p w:rsidR="008B3E66" w:rsidRPr="008B3E66" w:rsidRDefault="00C031CA" w:rsidP="008B3E6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8B3E66" w:rsidRPr="008B3E66">
        <w:rPr>
          <w:rFonts w:ascii="Times New Roman" w:hAnsi="Times New Roman" w:cs="Times New Roman"/>
          <w:sz w:val="12"/>
          <w:szCs w:val="12"/>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B3E66" w:rsidRPr="008B3E66" w:rsidRDefault="00C031CA" w:rsidP="00C03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B3E66" w:rsidRPr="008B3E66">
        <w:rPr>
          <w:rFonts w:ascii="Times New Roman" w:hAnsi="Times New Roman" w:cs="Times New Roman"/>
          <w:sz w:val="12"/>
          <w:szCs w:val="12"/>
        </w:rPr>
        <w:t>Единой системы идентификац</w:t>
      </w:r>
      <w:proofErr w:type="gramStart"/>
      <w:r w:rsidR="008B3E66" w:rsidRPr="008B3E66">
        <w:rPr>
          <w:rFonts w:ascii="Times New Roman" w:hAnsi="Times New Roman" w:cs="Times New Roman"/>
          <w:sz w:val="12"/>
          <w:szCs w:val="12"/>
        </w:rPr>
        <w:t>ии и ау</w:t>
      </w:r>
      <w:proofErr w:type="gramEnd"/>
      <w:r w:rsidR="008B3E66" w:rsidRPr="008B3E66">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w:t>
      </w:r>
      <w:r>
        <w:rPr>
          <w:rFonts w:ascii="Times New Roman" w:hAnsi="Times New Roman" w:cs="Times New Roman"/>
          <w:sz w:val="12"/>
          <w:szCs w:val="12"/>
        </w:rPr>
        <w:t>ческим данным физического лица.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1.2.6.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Датой поступления обращения является дата регистрации входящего сообщения в Учреждении.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1.2.7. Консультирование по телефону осуществляется при личном обращении заявителя посредством телефонной связи по следующим телефонным номерам, </w:t>
      </w:r>
      <w:proofErr w:type="gramStart"/>
      <w:r w:rsidRPr="008B3E66">
        <w:rPr>
          <w:rFonts w:ascii="Times New Roman" w:hAnsi="Times New Roman" w:cs="Times New Roman"/>
          <w:sz w:val="12"/>
          <w:szCs w:val="12"/>
        </w:rPr>
        <w:t>указанных</w:t>
      </w:r>
      <w:proofErr w:type="gramEnd"/>
      <w:r w:rsidRPr="008B3E66">
        <w:rPr>
          <w:rFonts w:ascii="Times New Roman" w:hAnsi="Times New Roman" w:cs="Times New Roman"/>
          <w:sz w:val="12"/>
          <w:szCs w:val="12"/>
        </w:rPr>
        <w:t xml:space="preserve"> в п. 1.2.2. настоящего Регламента.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Ответ на телефонный звонок должен начинаться с информации о наименовании Учреждения, </w:t>
      </w:r>
      <w:proofErr w:type="gramStart"/>
      <w:r w:rsidRPr="008B3E66">
        <w:rPr>
          <w:rFonts w:ascii="Times New Roman" w:hAnsi="Times New Roman" w:cs="Times New Roman"/>
          <w:sz w:val="12"/>
          <w:szCs w:val="12"/>
        </w:rPr>
        <w:t>в</w:t>
      </w:r>
      <w:proofErr w:type="gramEnd"/>
      <w:r w:rsidRPr="008B3E66">
        <w:rPr>
          <w:rFonts w:ascii="Times New Roman" w:hAnsi="Times New Roman" w:cs="Times New Roman"/>
          <w:sz w:val="12"/>
          <w:szCs w:val="12"/>
        </w:rPr>
        <w:t xml:space="preserve"> </w:t>
      </w:r>
      <w:proofErr w:type="gramStart"/>
      <w:r w:rsidRPr="008B3E66">
        <w:rPr>
          <w:rFonts w:ascii="Times New Roman" w:hAnsi="Times New Roman" w:cs="Times New Roman"/>
          <w:sz w:val="12"/>
          <w:szCs w:val="12"/>
        </w:rPr>
        <w:t>который</w:t>
      </w:r>
      <w:proofErr w:type="gramEnd"/>
      <w:r w:rsidRPr="008B3E66">
        <w:rPr>
          <w:rFonts w:ascii="Times New Roman" w:hAnsi="Times New Roman" w:cs="Times New Roman"/>
          <w:sz w:val="12"/>
          <w:szCs w:val="12"/>
        </w:rPr>
        <w:t xml:space="preserve"> позвонил гражданин, фамилии, имени, отчества (последнее – при наличии) и должности специалиста Учреждения, осуществляющего консультирование по телефону.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Время разговора не должно превышать 20 минут.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том случае, если специалист Учреждения, осуществляющий консультирование по телефону, не может ответить на вопрос,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1.2.8. Специалисты Учреждения, участвующие в предоставлении муниципальной услуги, при ответе на обращения граждан и организаций обязаны: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roofErr w:type="gramStart"/>
      <w:r w:rsidRPr="008B3E66">
        <w:rPr>
          <w:rFonts w:ascii="Times New Roman" w:hAnsi="Times New Roman" w:cs="Times New Roman"/>
          <w:sz w:val="12"/>
          <w:szCs w:val="12"/>
        </w:rPr>
        <w:t>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в целях предоставления муниципальной услуги;</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Давать в простой, доступной форме ответы на письменные обращения при осуществлении консультирования по почте (электронной  почте), содержащие ответы на поставленные вопросы, должность, фамилию и инициалы должностного лица;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Специалист  МБУ «ДМО»  муниципального района Сергиевский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1.2.9. На информационных стендах, размещаемых в помещениях уполномоченного органа,  содержится следующая информация: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перечень получателей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перечень документов, необходимых для получения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образцы заполнения заявления-анкеты;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образцы заполнения заявления о приеме на работу;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образцы заполнения заявления о предоставлении стандартных налоговых вычетов;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образцы заполнения согласия одного из родителей на временное трудоустройство несовершеннолетнего гражданина;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порядок обжалования решений, действий или бездействия должностных лиц, участвующих в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На официальном сайте Администрации муниципального района размещается полный текст Административного регламента с приложениями.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1.2.10. Основными требованиями к информированию заявителей являются: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достоверность предоставляемой  информации;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четкость в изложении информации;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полнота информирования;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наглядность форм предоставляемой информации (при письменном информировании);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удобство и доступность получения информации;</w:t>
      </w:r>
    </w:p>
    <w:p w:rsidR="008B3E66" w:rsidRPr="008B3E66" w:rsidRDefault="008B3E66" w:rsidP="00C031CA">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оперативн</w:t>
      </w:r>
      <w:r w:rsidR="00C031CA">
        <w:rPr>
          <w:rFonts w:ascii="Times New Roman" w:hAnsi="Times New Roman" w:cs="Times New Roman"/>
          <w:sz w:val="12"/>
          <w:szCs w:val="12"/>
        </w:rPr>
        <w:t>ость предоставления информации.</w:t>
      </w:r>
    </w:p>
    <w:p w:rsidR="00C031CA" w:rsidRDefault="00C031CA" w:rsidP="00C031CA">
      <w:pPr>
        <w:spacing w:after="0" w:line="240" w:lineRule="auto"/>
        <w:ind w:firstLine="284"/>
        <w:jc w:val="center"/>
        <w:rPr>
          <w:rFonts w:ascii="Times New Roman" w:hAnsi="Times New Roman" w:cs="Times New Roman"/>
          <w:sz w:val="12"/>
          <w:szCs w:val="12"/>
        </w:rPr>
      </w:pPr>
    </w:p>
    <w:p w:rsidR="008B3E66" w:rsidRPr="008B3E66" w:rsidRDefault="008B3E66" w:rsidP="00C031CA">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2. Стандарт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2.1. Наименование муниципальной услуги:  «Временное трудоустройство несовершеннолетних граждан в возрасте от 14 до 18 лет в свободное от учебы время».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2.2. Муниципальная услуга предоставляется Муниципальным бюджетным учреждением «Дом молодежных организаций»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2.3. Результат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Результатом предоставления муниципальной услуги является: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временное трудоустройство несовершеннолетнего гражданина (заключение трудового договора или выдача направления на временную работу);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отказ в предоставлении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2.4. Срок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Общий срок предоставления муниципальной услуги 30 дней.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2.5. Сроки прохождения отдельных административных процедур.</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2.5.1.</w:t>
      </w:r>
      <w:r w:rsidR="008B3E66" w:rsidRPr="008B3E66">
        <w:rPr>
          <w:rFonts w:ascii="Times New Roman" w:hAnsi="Times New Roman" w:cs="Times New Roman"/>
          <w:sz w:val="12"/>
          <w:szCs w:val="12"/>
        </w:rPr>
        <w:t xml:space="preserve">Осуществление первичного приёма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приём документов – не более 30 минут.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Приём заявления-анкеты и документов о предоставлении муниципальной услуги – не более 30 минут.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Поиск вариантов трудоустройства, взаимодействие с работодателями и   партнерами Органа – не более 30 дней.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 – не более 30 минут.</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2.5.2.</w:t>
      </w:r>
      <w:r w:rsidR="008B3E66" w:rsidRPr="008B3E66">
        <w:rPr>
          <w:rFonts w:ascii="Times New Roman" w:hAnsi="Times New Roman" w:cs="Times New Roman"/>
          <w:sz w:val="12"/>
          <w:szCs w:val="12"/>
        </w:rPr>
        <w:t>Заключение срочного трудового договора с получателем муниципальной услуги и оформление необходимых для трудоустройства документов либо оформление и выдача заявителю направления на временную работу – не более 60 минут.</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2.5.3.</w:t>
      </w:r>
      <w:r w:rsidR="008B3E66" w:rsidRPr="008B3E66">
        <w:rPr>
          <w:rFonts w:ascii="Times New Roman" w:hAnsi="Times New Roman" w:cs="Times New Roman"/>
          <w:sz w:val="12"/>
          <w:szCs w:val="12"/>
        </w:rPr>
        <w:t>Оформление трудовой книжки на получателя муниципальной услуги и заведение личной карточки работника, а так же оформление текущих документов – в течение периода временной работы получателя муниципальной услуги. Данная процедура осуществляется работодателем.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2.5.4.</w:t>
      </w:r>
      <w:r w:rsidR="008B3E66" w:rsidRPr="008B3E66">
        <w:rPr>
          <w:rFonts w:ascii="Times New Roman" w:hAnsi="Times New Roman" w:cs="Times New Roman"/>
          <w:sz w:val="12"/>
          <w:szCs w:val="12"/>
        </w:rPr>
        <w:t>Прекращение срочного трудового договора с получателем муниципальной услуги, выплата заработной платы и всех сумм, причитающихся при увольнении – не более 30 минут в день увольнения. Данная процедура осуществляется работодателем.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2.6. Срок регистрации запроса заявителя о предоставлении муниципальной услуги – не более 10 минут в день обращения.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2.7. Правовыми основаниями для предоставления муниципальной услуги являются следующие нормативные правовые акты: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Конституция Российской Федерации от 12.12.1993;</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Гражданский кодекс Российской Федерации (часть первая) от 30.11.1994 № 1-ФЗ;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Бюджетный кодекс Российской Федерации от 31.07.1998 № 145-ФЗ;</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Трудовой кодекс Российской Федерации от 30.12.2001 № 197-ФЗ;</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Федеральный закон от 24.11.1995 № 181-ФЗ «О социальной защите инвалидов в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Федеральный закон от 24.06.1999 № 120-ФЗ «Об основах системы профилактики безнадзорности и правонарушений несовершеннолетних»;</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Закон Российской Федерации от 19.04.1991г. № 1032-1 «О занятости населения в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Постановление Минтруда Российской Федерации от 07.04.1999 № 7 «Об утверждении Норм предельно допустимых нагрузок для лиц моложе восемнадцати лет при подъеме и перемещении тяжестей вручную»;</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 постановлением Главного государственного санитарного врача Российской Федерации от 30 сентября 2009г. № 58).</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2.8.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2.8.1.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1) заявление-анкета (приложение № 1 к настоящему Административному регламенту);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заявление о приеме на временную работу (приложение № 3 к настоящему Административному регламенту)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 паспорт гражданина Российской Федерации или документ, его заменяющий;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 трудовая книжка (кроме лиц, которые трудоустраиваются впервые);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 справка, подтверждающая прохождение обязательного предварительного медицинского осмотра;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6) письменное согласие одного из родителей (попечителя)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 (приложение № 2 к настоящему Административному регламенту);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7) письменное согласие органа опеки и попечительства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8) справка из учебного заведения о режиме занятий обучающегося.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Требования к оформлению документов, необходимых для получения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Заявление – анкета, заявление о приеме на временную работу заполняются несовершеннолетним гражданином и заверяются его личной подписью.</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Согласие на временное трудоустройство несовершеннолетнего гражданина в возрасте от 14 до 15 лет включительно, обратившегося за получением муниципальной услуги, заполняется одним из его родителей (попечителем) и заверяется его подписью.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При заполнении документов не допускается использование сокращений слов и аббревиатур. </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Учреждение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государственных и муниципальных услуг», за исключением случаев, если нанесения отметок на такие документы, либо их изъятие является необходимым условием предоставления муниципальной услуги, и иных</w:t>
      </w:r>
      <w:proofErr w:type="gramEnd"/>
      <w:r w:rsidRPr="008B3E66">
        <w:rPr>
          <w:rFonts w:ascii="Times New Roman" w:hAnsi="Times New Roman" w:cs="Times New Roman"/>
          <w:sz w:val="12"/>
          <w:szCs w:val="12"/>
        </w:rPr>
        <w:t xml:space="preserve"> случаев, установленных федеральными законами».</w:t>
      </w:r>
    </w:p>
    <w:p w:rsidR="008B3E66" w:rsidRPr="008B3E66" w:rsidRDefault="008B3E66" w:rsidP="008B3E66">
      <w:pPr>
        <w:spacing w:after="0" w:line="240" w:lineRule="auto"/>
        <w:ind w:firstLine="284"/>
        <w:jc w:val="both"/>
        <w:rPr>
          <w:rFonts w:ascii="Times New Roman" w:hAnsi="Times New Roman" w:cs="Times New Roman"/>
          <w:sz w:val="12"/>
          <w:szCs w:val="12"/>
        </w:rPr>
      </w:pP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2.8.2. </w:t>
      </w:r>
      <w:proofErr w:type="gramStart"/>
      <w:r w:rsidRPr="008B3E66">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справка о наличии (отсутствии) судимости и (или) факта уголовного преследования либо о прекращении уголовного преследования, выданная территориальным подразделением ГУ МВД России по Самарской области;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страховое свидетельство государственного пенсионного страхования (кроме лиц, которые трудоустраиваются впервые).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Специалист МКУ «ДМО» муниципального района Сергиевский не вправе требовать от заявителя: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8B3E66">
        <w:rPr>
          <w:rFonts w:ascii="Times New Roman" w:hAnsi="Times New Roman" w:cs="Times New Roman"/>
          <w:sz w:val="12"/>
          <w:szCs w:val="12"/>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8B3E66">
        <w:rPr>
          <w:rFonts w:ascii="Times New Roman" w:hAnsi="Times New Roman" w:cs="Times New Roman"/>
          <w:sz w:val="12"/>
          <w:szCs w:val="12"/>
        </w:rPr>
        <w:t xml:space="preserve"> </w:t>
      </w:r>
      <w:proofErr w:type="gramStart"/>
      <w:r w:rsidRPr="008B3E66">
        <w:rPr>
          <w:rFonts w:ascii="Times New Roman" w:hAnsi="Times New Roman" w:cs="Times New Roman"/>
          <w:sz w:val="12"/>
          <w:szCs w:val="12"/>
        </w:rPr>
        <w:t>приеме</w:t>
      </w:r>
      <w:proofErr w:type="gramEnd"/>
      <w:r w:rsidRPr="008B3E66">
        <w:rPr>
          <w:rFonts w:ascii="Times New Roman" w:hAnsi="Times New Roman" w:cs="Times New Roman"/>
          <w:sz w:val="12"/>
          <w:szCs w:val="1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2.9. Размер платы, взимаемой с заявителя при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Муниципальная услуга предоставляется бесплатно.</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2.10. Исчерпывающий перечень оснований для отказа в приёме документов, необходимых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Основаниями для отказа в приёме документов, необходимых для предоставления муниципальной услуги, являются: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отсутствие документов, указанных в пункте 2.8.1. настоящего Административного регламента;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отсутствие в представленных документах, указанных в пункте 2.8.1. настоящего Административного регламента, необходимых реквизитов (печати, подписи, даты и т.д.);</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 предоставление документов, указанных </w:t>
      </w:r>
      <w:proofErr w:type="gramStart"/>
      <w:r w:rsidRPr="008B3E66">
        <w:rPr>
          <w:rFonts w:ascii="Times New Roman" w:hAnsi="Times New Roman" w:cs="Times New Roman"/>
          <w:sz w:val="12"/>
          <w:szCs w:val="12"/>
        </w:rPr>
        <w:t>пункте</w:t>
      </w:r>
      <w:proofErr w:type="gramEnd"/>
      <w:r w:rsidRPr="008B3E66">
        <w:rPr>
          <w:rFonts w:ascii="Times New Roman" w:hAnsi="Times New Roman" w:cs="Times New Roman"/>
          <w:sz w:val="12"/>
          <w:szCs w:val="12"/>
        </w:rPr>
        <w:t xml:space="preserve"> 2.8.1. настоящего Административного регламента, по неустановленной форме;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 представленные документы подписаны  неправомочными лицами;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 подача заявления от имени заявителя не уполномоченным лицом;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6) предоставление  заявителем недостоверных сведений,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2.11.  Исчерпывающий перечень оснований для отказа в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Основаниями для отказа в предоставлении муниципальной услуги являются: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отказ получателя муниципальной услуги от предложения Специалиста Органа о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отсутствие вариантов временного трудоустройства.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Вход в здание (строение), в которых расположено Учреждение, должен обеспечивать свободный доступ заявителей в помещение.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Помещения Учреждения, предназначенные для приема граждан, оборудуются: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противопожарной системой и средствами пожаротушения;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системой оповещения о возникновении чрезвычайной ситуации;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системой охраны.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Входы и выходы из помещений оборудуются соответствующими указателями с автономными источниками бесперебойного питания.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Места ожидания должны соответствовать комфортным условиям для заявителей и оптимальным условиям работы должностных лиц.</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Места ожидания в очереди на представление или получение документов оборудуются стульями, кресельными секциями, скамьями (</w:t>
      </w:r>
      <w:proofErr w:type="spellStart"/>
      <w:r w:rsidRPr="008B3E66">
        <w:rPr>
          <w:rFonts w:ascii="Times New Roman" w:hAnsi="Times New Roman" w:cs="Times New Roman"/>
          <w:sz w:val="12"/>
          <w:szCs w:val="12"/>
        </w:rPr>
        <w:t>банкетками</w:t>
      </w:r>
      <w:proofErr w:type="spellEnd"/>
      <w:r w:rsidRPr="008B3E66">
        <w:rPr>
          <w:rFonts w:ascii="Times New Roman" w:hAnsi="Times New Roman" w:cs="Times New Roman"/>
          <w:sz w:val="12"/>
          <w:szCs w:val="12"/>
        </w:rPr>
        <w:t>). Количество мест ожидания определяется исходя из фактического количества заявителей и возможностей для их размещения в здании, но не может составлять менее 10 мест.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информационными стендами с перечнем документов, необходимых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стульями и столами для возможности оформления документов;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канцелярскими принадлежностями.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зимнее время за один час до начала мероприятия подходы к зданию должны быть очищены от снега и льда.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организации рабочих мест предусматривается возможность свободного входа и выхода из помещения.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2.14. Показатели доступности и качества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Показатели доступности предоставления муниципальной услуги:</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B3E66" w:rsidRPr="008B3E66">
        <w:rPr>
          <w:rFonts w:ascii="Times New Roman" w:hAnsi="Times New Roman" w:cs="Times New Roman"/>
          <w:sz w:val="12"/>
          <w:szCs w:val="12"/>
        </w:rPr>
        <w:t>транспортная доступность к местам предоставления муниципальной услуги;</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B3E66" w:rsidRPr="008B3E66">
        <w:rPr>
          <w:rFonts w:ascii="Times New Roman" w:hAnsi="Times New Roman" w:cs="Times New Roman"/>
          <w:sz w:val="12"/>
          <w:szCs w:val="12"/>
        </w:rPr>
        <w:t>обеспечение возможностей направления запроса в Орган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w:t>
      </w:r>
      <w:r w:rsidR="00C031CA">
        <w:rPr>
          <w:rFonts w:ascii="Times New Roman" w:hAnsi="Times New Roman" w:cs="Times New Roman"/>
          <w:sz w:val="12"/>
          <w:szCs w:val="12"/>
        </w:rPr>
        <w:t>)</w:t>
      </w:r>
      <w:r w:rsidRPr="008B3E66">
        <w:rPr>
          <w:rFonts w:ascii="Times New Roman" w:hAnsi="Times New Roman" w:cs="Times New Roman"/>
          <w:sz w:val="12"/>
          <w:szCs w:val="12"/>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8B3E66" w:rsidRPr="008B3E66">
        <w:rPr>
          <w:rFonts w:ascii="Times New Roman" w:hAnsi="Times New Roman" w:cs="Times New Roman"/>
          <w:sz w:val="12"/>
          <w:szCs w:val="12"/>
        </w:rPr>
        <w:t>размещение информации о порядке предоставления муниципальной услуги на официальном сайте муниципального образования.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2.14.1. Показатели качества предоставления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доля заявителей, которым услуга оказана в установленные сроки, от общего количества оказанных услуг;</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удовлетворённость заявителей качеством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снижение максимального срока ожидания в очереди при подаче заявления и получении результата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p>
    <w:p w:rsidR="008B3E66" w:rsidRPr="008B3E66" w:rsidRDefault="008B3E66" w:rsidP="00C031CA">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3. Состав, послед</w:t>
      </w:r>
      <w:r w:rsidR="00C031CA">
        <w:rPr>
          <w:rFonts w:ascii="Times New Roman" w:hAnsi="Times New Roman" w:cs="Times New Roman"/>
          <w:sz w:val="12"/>
          <w:szCs w:val="12"/>
        </w:rPr>
        <w:t xml:space="preserve">овательность и сроки выполнения </w:t>
      </w:r>
      <w:r w:rsidRPr="008B3E66">
        <w:rPr>
          <w:rFonts w:ascii="Times New Roman" w:hAnsi="Times New Roman" w:cs="Times New Roman"/>
          <w:sz w:val="12"/>
          <w:szCs w:val="12"/>
        </w:rPr>
        <w:t>административных</w:t>
      </w:r>
      <w:r w:rsidR="00C031CA">
        <w:rPr>
          <w:rFonts w:ascii="Times New Roman" w:hAnsi="Times New Roman" w:cs="Times New Roman"/>
          <w:sz w:val="12"/>
          <w:szCs w:val="12"/>
        </w:rPr>
        <w:t xml:space="preserve"> процедур, требования к порядку </w:t>
      </w:r>
      <w:r w:rsidRPr="008B3E66">
        <w:rPr>
          <w:rFonts w:ascii="Times New Roman" w:hAnsi="Times New Roman" w:cs="Times New Roman"/>
          <w:sz w:val="12"/>
          <w:szCs w:val="12"/>
        </w:rPr>
        <w:t>их выполнения, в том числе в электронной форме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3.1. Предоставление муниципальной услуги включает в себя следующие административные процедуры: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осуществление первичного приема получателя муниципальной услуги – подбор вариантов трудоустройства, принятие решения о - предоставлении (об отказе в предоставлении) муниципальной услуги, </w:t>
      </w:r>
      <w:proofErr w:type="gramStart"/>
      <w:r w:rsidRPr="008B3E66">
        <w:rPr>
          <w:rFonts w:ascii="Times New Roman" w:hAnsi="Times New Roman" w:cs="Times New Roman"/>
          <w:sz w:val="12"/>
          <w:szCs w:val="12"/>
        </w:rPr>
        <w:t>-п</w:t>
      </w:r>
      <w:proofErr w:type="gramEnd"/>
      <w:r w:rsidRPr="008B3E66">
        <w:rPr>
          <w:rFonts w:ascii="Times New Roman" w:hAnsi="Times New Roman" w:cs="Times New Roman"/>
          <w:sz w:val="12"/>
          <w:szCs w:val="12"/>
        </w:rPr>
        <w:t>рием документов;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приём заявления–анкеты и документов, необходимых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поиск вариантов трудоустройства, взаимодействие с работодателями и специалистами Учреждения;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формирование и направление запроса в порядке межведомственного информационного взаимодействия;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повторный прием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прием документов (в случае непредставления муниципальной услуги при первичном обращении);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заключение срочного трудового договора с получателем муниципальной услуги и оформление необходимых для трудоустройства документов (в случае если работодатель – Учреждение) либо оформление и выдача заявителю направления на временную работу;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оформление трудовой книжки на получателя муниципальной услуги и заведение личной карточки работника, а также оформление текущих документов (в случае если работодатель – Учреждение);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прекращение срочного трудового договора с получателем муниципальной услуги, выплата заработной платы и всех сумм, причитающихся при увольнении (в случае если работодатель – Учреждение).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3.2. Осуществление первичного приема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прием документов.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3.2.1. Основанием для начала предоставления муниципальной услуги является личное обращение в Учреждение получателя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Должностным лицом, ответственным за выполнение административных процедур при предоставлении муниципальной услуги, является специалист Учреждения (далее – Специалист).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Специалист проводит подбор получателю муниципальной услуги вариантов временного трудоустройства на основании сведений  об имеющихся в партнерских организациях видах работ, на основании заключенных с ними соглашений о сотрудничестве по организации </w:t>
      </w:r>
      <w:r w:rsidRPr="008B3E66">
        <w:rPr>
          <w:rFonts w:ascii="Times New Roman" w:hAnsi="Times New Roman" w:cs="Times New Roman"/>
          <w:sz w:val="12"/>
          <w:szCs w:val="12"/>
        </w:rPr>
        <w:lastRenderedPageBreak/>
        <w:t>временной занятости несовершеннолетних лиц в возрасте от 14 до 18 лет. Подбор несовершеннолетним гражданам вариантов временного трудоустройства осуществляется с учетом состояния здоровья, возрастных и других индивидуальных особенностей несовершеннолетних граждан, пожеланий к условиям работы временного характера (место расположения, характер труда и т.д.).</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подборе вариантов временного трудоустройства не допускается:</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п</w:t>
      </w:r>
      <w:proofErr w:type="gramEnd"/>
      <w:r w:rsidR="008B3E66" w:rsidRPr="008B3E66">
        <w:rPr>
          <w:rFonts w:ascii="Times New Roman" w:hAnsi="Times New Roman" w:cs="Times New Roman"/>
          <w:sz w:val="12"/>
          <w:szCs w:val="12"/>
        </w:rPr>
        <w:t>редложение одной и той же работы временного характера дважды;</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б</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п</w:t>
      </w:r>
      <w:proofErr w:type="gramEnd"/>
      <w:r w:rsidR="008B3E66" w:rsidRPr="008B3E66">
        <w:rPr>
          <w:rFonts w:ascii="Times New Roman" w:hAnsi="Times New Roman" w:cs="Times New Roman"/>
          <w:sz w:val="12"/>
          <w:szCs w:val="12"/>
        </w:rPr>
        <w:t>редложение несовершеннолетнему гражданину места работы временного характера, которое значительно удалено от его места жительства;</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п</w:t>
      </w:r>
      <w:proofErr w:type="gramEnd"/>
      <w:r w:rsidR="008B3E66" w:rsidRPr="008B3E66">
        <w:rPr>
          <w:rFonts w:ascii="Times New Roman" w:hAnsi="Times New Roman" w:cs="Times New Roman"/>
          <w:sz w:val="12"/>
          <w:szCs w:val="12"/>
        </w:rPr>
        <w:t>редложение работы временного характера, условия труда которой не соответствуют требованиям охраны труда;</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п</w:t>
      </w:r>
      <w:proofErr w:type="gramEnd"/>
      <w:r w:rsidR="008B3E66" w:rsidRPr="008B3E66">
        <w:rPr>
          <w:rFonts w:ascii="Times New Roman" w:hAnsi="Times New Roman" w:cs="Times New Roman"/>
          <w:sz w:val="12"/>
          <w:szCs w:val="12"/>
        </w:rPr>
        <w:t>редложение работы, время выполнения которой совпадает со временем учебы.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согласия получателя муниципальной услуги на предложение Учреждения о предоставлении муниципальной услуги Специалист предлагает получателю муниципальной услуги заполнить форму бланка заявления-анкеты.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3.2.2. Критерием принятия решения является наличие вариантов трудоустройства и согласия получателя муниципальной услуги на предложение Учреждения о предоставлении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отсутствии вариантов временного трудоустройства Специалист составляет выписку об этом, выдает ее несовершеннолетнему гражданину и приглашает несовершеннолетнего гражданина повторно посетить Учреждение для продолжения поиска подходящей временной работы.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3.2.3.  Результатом данной административной процедуры является:</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з</w:t>
      </w:r>
      <w:proofErr w:type="gramEnd"/>
      <w:r w:rsidR="008B3E66" w:rsidRPr="008B3E66">
        <w:rPr>
          <w:rFonts w:ascii="Times New Roman" w:hAnsi="Times New Roman" w:cs="Times New Roman"/>
          <w:sz w:val="12"/>
          <w:szCs w:val="12"/>
        </w:rPr>
        <w:t>аполнение заявления-анкеты о предоставлении муниципальной услуги;</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б</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о</w:t>
      </w:r>
      <w:proofErr w:type="gramEnd"/>
      <w:r w:rsidR="008B3E66" w:rsidRPr="008B3E66">
        <w:rPr>
          <w:rFonts w:ascii="Times New Roman" w:hAnsi="Times New Roman" w:cs="Times New Roman"/>
          <w:sz w:val="12"/>
          <w:szCs w:val="12"/>
        </w:rPr>
        <w:t>тказ несовершеннолетнего гражданина от предоставления муниципальной услуги;</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в</w:t>
      </w:r>
      <w:proofErr w:type="gramEnd"/>
      <w:r w:rsidR="008B3E66" w:rsidRPr="008B3E66">
        <w:rPr>
          <w:rFonts w:ascii="Times New Roman" w:hAnsi="Times New Roman" w:cs="Times New Roman"/>
          <w:sz w:val="12"/>
          <w:szCs w:val="12"/>
        </w:rPr>
        <w:t>ыдача несовершеннолетнему выписки об отсутствии вариантов трудоустройства, назначение времени повторного приема (не позднее 30 дней с момента первичного приема в Учреждении). Критерием принятия решения о выдаче выписки об отсутствии вариантов трудоустройства является отсутствие вариантов временного трудоустройства.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результатов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Запись на повторный прием ведется специалистом при личном обращении несовершеннолетнего гражданина, по телефону или письменно, в том числе по электронной почте.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3.2.4.  Продолжительность данной административной процедуры – не более 20 минут.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 Прием заявления-анкеты и документов, необходимых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3.3.1. Основанием для начала данной административной процедуры является согласование одного из вариантов трудоустройства и заполнение заявления-анкеты несовершеннолетним гражданином.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Должностным лицом, ответственным за выполнение административной процедуры, является специалист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Несовершеннолетний гражданин подает в Учреждение заявление–анкету, к </w:t>
      </w:r>
      <w:proofErr w:type="gramStart"/>
      <w:r w:rsidRPr="008B3E66">
        <w:rPr>
          <w:rFonts w:ascii="Times New Roman" w:hAnsi="Times New Roman" w:cs="Times New Roman"/>
          <w:sz w:val="12"/>
          <w:szCs w:val="12"/>
        </w:rPr>
        <w:t>которой</w:t>
      </w:r>
      <w:proofErr w:type="gramEnd"/>
      <w:r w:rsidRPr="008B3E66">
        <w:rPr>
          <w:rFonts w:ascii="Times New Roman" w:hAnsi="Times New Roman" w:cs="Times New Roman"/>
          <w:sz w:val="12"/>
          <w:szCs w:val="12"/>
        </w:rPr>
        <w:t xml:space="preserve"> прилагает документы, перечисленные в пункте 2.8.1. настоящего Административного регламента. Документы, необходимые для предоставления муниципальной услуги, указанные в пункте 2.8.1. Административного регламента, приложенные к заявлению-анкете и представленные в электронной форме с использованием Портала, являются основанием для начала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В данном случае для получения результатов муниципальной услуги заявитель должен предъявить оригиналы документов, необходимых для предоставления муниципальной услуги, указанных в пункте 2.8.1. Административного регламента.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пункте 2.8.1. Административного регламента, должны быть представлены заявителем в Учреждение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3.3.3. Специалист в день приема документов сверяет заявление-анкету обратившегося с паспортом, проверяет их комплектность и правильность оформления. </w:t>
      </w:r>
      <w:proofErr w:type="gramStart"/>
      <w:r w:rsidRPr="008B3E66">
        <w:rPr>
          <w:rFonts w:ascii="Times New Roman" w:hAnsi="Times New Roman" w:cs="Times New Roman"/>
          <w:sz w:val="12"/>
          <w:szCs w:val="12"/>
        </w:rPr>
        <w:t>В рамках межведомственного взаимодействия в установленном порядке запрашивает документы и информацию (в том числе о наличии или отсутствии судимости), необходимые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w:t>
      </w:r>
      <w:proofErr w:type="gramEnd"/>
      <w:r w:rsidRPr="008B3E66">
        <w:rPr>
          <w:rFonts w:ascii="Times New Roman" w:hAnsi="Times New Roman" w:cs="Times New Roman"/>
          <w:sz w:val="12"/>
          <w:szCs w:val="12"/>
        </w:rPr>
        <w:t xml:space="preserve"> представил такие документы и информацию самостоятельно.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3.3.4. В случае если представлен неполный пакет документов либо документы, представленные заявителем, не соответствуют требованиям, изложенным в пункте 2.8.1. настоящего Административного регламента, документы возвращаются заявителю для устранения недостатков.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Критерием принятия решения о возврате документов заявителю является наличие документов, несоответствующих требованиям пункта 2.8.1. настоящего Административного регламента, либо их отсутствие.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выявлении в представленных документах признаков подделки работник докладывает об этом руководителю Органа для принятия решения о направлении соответствующего сообщения в правоохранительные органы.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3.3.5. В случае  если представлен полный пакет документов и документы соответствуют требованиям, изложенным в пункте 2.8.1. настоящего Административного регламента, Специалист, ответственный за прием документов, регистрирует заявление-анкету в журнале регистрации с проставлением на заявлении-анкете регистрационного номера. Регистрация производится в день обращения несовершеннолетнего гражданина.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3.3.5.1.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Заявление на выдачу дубликата может быть подано в ходе личного приема, посредством почты, в </w:t>
      </w:r>
      <w:proofErr w:type="spellStart"/>
      <w:r w:rsidRPr="008B3E66">
        <w:rPr>
          <w:rFonts w:ascii="Times New Roman" w:hAnsi="Times New Roman" w:cs="Times New Roman"/>
          <w:sz w:val="12"/>
          <w:szCs w:val="12"/>
        </w:rPr>
        <w:t>т.ч</w:t>
      </w:r>
      <w:proofErr w:type="spellEnd"/>
      <w:r w:rsidRPr="008B3E66">
        <w:rPr>
          <w:rFonts w:ascii="Times New Roman" w:hAnsi="Times New Roman" w:cs="Times New Roman"/>
          <w:sz w:val="12"/>
          <w:szCs w:val="12"/>
        </w:rPr>
        <w:t>. электронной.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w:t>
      </w:r>
      <w:proofErr w:type="gramStart"/>
      <w:r w:rsidRPr="008B3E66">
        <w:rPr>
          <w:rFonts w:ascii="Times New Roman" w:hAnsi="Times New Roman" w:cs="Times New Roman"/>
          <w:sz w:val="12"/>
          <w:szCs w:val="12"/>
        </w:rPr>
        <w:t>с даты регистрации</w:t>
      </w:r>
      <w:proofErr w:type="gramEnd"/>
      <w:r w:rsidRPr="008B3E66">
        <w:rPr>
          <w:rFonts w:ascii="Times New Roman" w:hAnsi="Times New Roman" w:cs="Times New Roman"/>
          <w:sz w:val="12"/>
          <w:szCs w:val="12"/>
        </w:rPr>
        <w:t xml:space="preserve"> заявления.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Результатом выполнения процедуры является выдача дубликата заявителю.</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Основаниями для отказа в выдаче дубликата: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отсутствие в заявлении необходимых реквизитов (подписи, наименование запрашиваемого документа, даты и т.д.);</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подача заявления от имени  заявителя не уполномоченным лицом;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 подача заявления, имеющие зачеркнутые слова (цифры), подчистки, приписки.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3.3.6. Результатом данного административного действия является прием документов, который заверяется подписью специалиста Учреждения на заявлении-анкете и проставлением на нем регистрационного номера.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Критерием принятия решения о приеме документов является наличие полного пакета документов, предоставленного заявителем, в соответствии с требованиями пункта 2.8.1. настоящего Административного регламента.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3.3.7. Максимальный срок выполнения административной процедуры – 20 минут.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3.4. Поиск вариантов временного трудоустройства, взаимодействие с работодателями и специалистами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Основанием для начала административной процедуры является отказ несовершеннолетнего  гражданина от предложенных вариантов временного трудоустройства либо отсутствие вариантов временного трудоустройства в предоставлении муниципальной услуги заявителю при первичном обращении в Учреждение.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Должностным лицом, ответственным за выполнение административной процедуры, является специалист и директор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отсутствии вариантов временного трудоустройства, удовлетворяющих требованиям заявителя о предоставлении муниципальной услуги, специалист: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а</w:t>
      </w:r>
      <w:proofErr w:type="gramStart"/>
      <w:r w:rsidRPr="008B3E66">
        <w:rPr>
          <w:rFonts w:ascii="Times New Roman" w:hAnsi="Times New Roman" w:cs="Times New Roman"/>
          <w:sz w:val="12"/>
          <w:szCs w:val="12"/>
        </w:rPr>
        <w:t>)и</w:t>
      </w:r>
      <w:proofErr w:type="gramEnd"/>
      <w:r w:rsidRPr="008B3E66">
        <w:rPr>
          <w:rFonts w:ascii="Times New Roman" w:hAnsi="Times New Roman" w:cs="Times New Roman"/>
          <w:sz w:val="12"/>
          <w:szCs w:val="12"/>
        </w:rPr>
        <w:t>зучает спрос на участие во временном трудоустройстве, осуществляют сбор информации о возможностях временного трудоустройства несовершеннолетних граждан в свободное от учебы время, анализирует условия организации и проведения временного трудоустройства несовершеннолетних граждан, включая транспортную доступность рабочего места, соответствие рабочего места возрасту и состоянию здоровья несовершеннолетнего гражданина;</w:t>
      </w:r>
    </w:p>
    <w:p w:rsidR="008B3E66" w:rsidRPr="008B3E66" w:rsidRDefault="00C031CA" w:rsidP="008B3E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б</w:t>
      </w:r>
      <w:proofErr w:type="gramStart"/>
      <w:r>
        <w:rPr>
          <w:rFonts w:ascii="Times New Roman" w:hAnsi="Times New Roman" w:cs="Times New Roman"/>
          <w:sz w:val="12"/>
          <w:szCs w:val="12"/>
        </w:rPr>
        <w:t>)</w:t>
      </w:r>
      <w:r w:rsidR="008B3E66" w:rsidRPr="008B3E66">
        <w:rPr>
          <w:rFonts w:ascii="Times New Roman" w:hAnsi="Times New Roman" w:cs="Times New Roman"/>
          <w:sz w:val="12"/>
          <w:szCs w:val="12"/>
        </w:rPr>
        <w:t>п</w:t>
      </w:r>
      <w:proofErr w:type="gramEnd"/>
      <w:r w:rsidR="008B3E66" w:rsidRPr="008B3E66">
        <w:rPr>
          <w:rFonts w:ascii="Times New Roman" w:hAnsi="Times New Roman" w:cs="Times New Roman"/>
          <w:sz w:val="12"/>
          <w:szCs w:val="12"/>
        </w:rPr>
        <w:t>одготавливает проекты соглашений о сотрудничестве по организации временной занятости несовершеннолетних лиц в возрасте от 14 до 18 лет с организациями (далее – партнерские организации) и передает их в установленном порядке на согласование и утверждение директору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Директор Учреждения  осуществляет подписание соглашений и проставление оттиска печати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Подписанные директором соглашения о сотрудничестве по организации временной занятости несовершеннолетних лиц в возрасте от 14 до 18 лет специалист направляет в партнерские организации.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Результатом данной административной процедуры является формирование базы данных по вакансиям для трудоустройства несовершеннолетних заявителей.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Критерием принятия решения о поиске вариантов временного трудоустройства и взаимодействии с работодателями и специалистами Учреждения является отсутствие вариантов временного трудоустройства, удовлетворяющих требования заявителя, и наличие у работодателей вакансий для трудоустройства несовершеннолетних граждан.</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если при первичной встрече время повторного приема не было определено, назначается время повторного приема. Запись на повторный прием ведется Специалистом при личном обращении, по телефону, по электронной почте.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Продолжительность данной административной процедуры – не более 30 дней с момента первичного приема заявителя.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3.5. Формирование и направление запроса в порядке межведомственного информационного взаимодействия.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Юридическим фактом, являющимся основанием для начала административной процедуры, является прием документов, предусмотренных пунктом 2.8.1. настоящего Административного регламента, а также непредставление заявителем по собственной инициативе документов, указанных в пункте 2.8.2 настоящего Административного регламента.</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Специалист, ответственное за прием документов, направляет запросы для получения документов (информации), указанных в пункте 2.8.2 настоящего Административного регламента, в территориальное подразделение ГУ МВД России по Самарской области и в отделение Пенсионного фонда Российской Федерации по Самарской области в порядке и способами, определенными в технологической карте межведомственного взаимодействия, утвержденной в установленном порядке.</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Межведомственные запросы, необходимые для получения документов, указанных в пункте 2.8.2 настоящего Административного регламента, направляются в соответствующие территориальное подразделение ГУ МВД России по Самарской области и в отделение Пенсионного фонда Российской Федерации по Самарской области в течение 3 рабочих дней со дня предоставления заявления и документов, предусмотренных пунктом 2.8.1. настоящего Административного регламента.</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Ответы на запросы о предоставлении документов (сведений), предусмотренных пунктом 2.8.2 настоящего Административного регламента, направляются территориальным подразделением ГУ МВД России по Самарской области и  отделением Пенсионного фонда Российской Федерации по Самарской области в Орган в установленный действующим законодательством срок – в течение 5 рабочих дней со дня получения соответствующего запроса.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Критерием принятия решения о направлении межведомственного запроса являются: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поступление в Учреждение  заявления–анкеты и документов, необходимых для предоставления муниципальной услуги, предусмотренных пунктом 2.8.1 настоящего Административного регламента, и непредставление заявителем по собственной инициативе документов, предусмотренных пунктом 2.8.2 настоящего Административного регламента;</w:t>
      </w:r>
    </w:p>
    <w:p w:rsidR="00C031CA" w:rsidRDefault="008B3E66" w:rsidP="00C031CA">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Результатом административной процедуры является получение ответов на межведомственные запросы от территориального подразделения ГУ МВД России по Самарской области и отделения Пенсионного фонда Российской Федерации по Самарской области и комплектование полного пакета документов, необходимого для предоставления муниципальной услуги в соответствии с пунктами 2.8.1. и 2.8.2. настоящег</w:t>
      </w:r>
      <w:r w:rsidR="00C031CA">
        <w:rPr>
          <w:rFonts w:ascii="Times New Roman" w:hAnsi="Times New Roman" w:cs="Times New Roman"/>
          <w:sz w:val="12"/>
          <w:szCs w:val="12"/>
        </w:rPr>
        <w:t>о Административного регламента.</w:t>
      </w:r>
    </w:p>
    <w:p w:rsidR="008B3E66" w:rsidRPr="008B3E66" w:rsidRDefault="008B3E66" w:rsidP="00C031CA">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результата административной процедуры является регистрация ответов на запросы, поступивших от территориального подразделения ГУ МВД России по Самарской области и отделения Пенсионного фонда Российской Федерации по Самарской области.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3.6. Заключение срочного трудового договора с получателем муниципальной услуги и оформление необходимых документов для трудоустройства либо оформление и выдача заявителю направления на временную работу.</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Основанием для начала данной административной процедуры является принятие в отношении несовершеннолетнего гражданина решения о предоставлении муниципальной услуги и регистрация заявления-анкеты о предоставлении муниципальной услуги в журнале регистрации.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заключении срочного трудового договора специалист оформляет заявителя на временную работу в следующем порядке: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оформляет срочный трудовой договор  и фиксирует в журнале учёта трудовых договоров, присваивает порядковый номер;</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разъясняет получателю муниципальной услуги содержание срочного трудового договора. После ознакомления с содержанием срочного трудового договора получатель муниципальной услуги подписывает его;</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 оформляет приказ о приеме работника на работу, знакомит с ним получателя муниципальной услуги под личную роспись;</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информирует получателя муниципальной услуги о дате и времени начала работы, адресе, наименовании и номерах телефонов партнерской организации, фамилии, имени, отчестве и должности лица, к которому следует обратиться в партнерской организации;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знакомит получателя муниципальной услуги с Правилами внутреннего трудового распорядка Органа, Положением об оплате труда, Коллективным договором, должностной инструкцией, о чем в срочном трудовом договоре делается отметка, подтвержденная личной подписью получателя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знакомит получателя муниципальной услуги с Инструкциями по охране труда, о мерах пожарной безопасности, электробезопасности,  проводит инструктажи по охране труда, пожарной безопасности, электробезопасности с отметкой в Журналах регистрации вводного инструктажа по охране труда, пожарной безопасности, электробезопасности для не электротехнического персонала;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принимает от получателя муниципальной услуги заявление о предоставлении стандартных налоговых вычетов по установленной форме (для лиц, признанных в установленном порядке инвалидами);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направляет получателя муниципальной услуги в Государственное казенное учреждение Самарской области Центр занятости населения муниципального района (далее – Центр занятости) для назначения ему материальной поддержки на период временного трудоустройства на основании договора между Центром занятости и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 оформлении направления на временную работу специалист выписывает направление на временную работу в адрес партнерской организации (Приложение № 4 к настоящему Административному регламенту) и выдает его на руки под роспись получателю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Результатом данной административной процедуры является заключенный срочный трудовой договор с получателем муниципальной услуги или выдача направления на временную работу в адрес партнерской организации.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Критерием принятия решения является наличие варианта трудоустройства и согласие заявителя с предложенным вариантом временного трудоустройства.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Максимальный срок выполнения административной процедуры – 1 час.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3.7. Оформление трудовой книжки на получателя муниципальной услуги и заведение личной карточки работника, а также оформление текущих документов.</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Основанием для начала административной процедуры служит заключение срочного трудового договора с получателем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течение 5 рабочих дней с момента начала выполнения  получателем муниципальной услуги временной работы специалист: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оформляет в электронном виде основную информацию о трудовой деятельности (для трудоустроенных впервые – заводит) трудовую книжку на получателя муниципальной услуги, проработавшего свыше 5 дней, ведет приходно-расходную книгу по учету бланков трудовой книжки и вкладыша в нее;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оформляет личную карточку работника.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отсутствия страхового свидетельства обязательного пенсионного страхования у получателя муниципальной услуги Специалист в течение двух недель с момента начала выполнения получателем муниципальной услуги временной работы предоставляет на впервые трудоустроенного получателя муниципальной услуги анкету застрахованного лица в территориальный орган Пенсионного фонда РФ для оформления страхового свидетельства обязательного пенсионного страхования.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Специалист ведет табель учета использования рабочего времени и  расчета оплаты труда.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Специалист подготавливает документы на заработную плату (начисляет заработную плату за отработанный период, рассчитывает компенсацию за неиспользованный отпуск, начисляет налоги, формирует и отправляет платежные поручения).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день, установленный Правилами внутреннего трудового распорядка Учреждения, производит выплату первой части заработной платы (аванс).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Критерием принятия решения является наличие заключенного срочного трудового договора с получателем муниципальной услуги.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Срок исполнения Административной процедуры – в течение периода временной работы получателя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3.8. 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Основанием для начала административной процедуры служит окончание срочного трудового договора.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Должностным лицом, ответственным за выполнение административных процедур при предоставлении муниципальной услуги, является специалист Учреждения.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За 5 рабочих дней до окончания срока трудового договора специалист: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подготавливает и направляет получателям муниципальной услуги уведомления о прекращении срока трудового договора (Приложение № 5 к настоящему Административному регламенту).</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 подготавливает сведения о несовершеннолетних гражданах, с которыми были заключены, расторгнуты или продолжают действовать срочные трудовые договоры о временном трудоустройстве, периоде участия несовершеннолетних граждан во временном трудоустройстве и передает их в Центр занятости для назначения, расчета и перечисления материальной поддержки несовершеннолетнему гражданину за период временного трудоустройства на основании Договора, заключенного между Центром занятости и Органом.</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последний день работы (день увольнения) получателя муниципальной услуги специалист:</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производит выплату второй части заработной платы и всех сумм, причитающихся при увольнении;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 оформляет приказ о прекращении (расторжении) трудового договора с работником (увольнении), </w:t>
      </w:r>
      <w:proofErr w:type="spellStart"/>
      <w:r w:rsidRPr="008B3E66">
        <w:rPr>
          <w:rFonts w:ascii="Times New Roman" w:hAnsi="Times New Roman" w:cs="Times New Roman"/>
          <w:sz w:val="12"/>
          <w:szCs w:val="12"/>
        </w:rPr>
        <w:t>ознакамливает</w:t>
      </w:r>
      <w:proofErr w:type="spellEnd"/>
      <w:r w:rsidRPr="008B3E66">
        <w:rPr>
          <w:rFonts w:ascii="Times New Roman" w:hAnsi="Times New Roman" w:cs="Times New Roman"/>
          <w:sz w:val="12"/>
          <w:szCs w:val="12"/>
        </w:rPr>
        <w:t xml:space="preserve"> с ним получателя муниципальной услуги под личную роспись;</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выдает получателю муниципальной услуги трудовую книжку с записью об увольнении.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Критерием принятия решения о прекращении срочного трудового договора с получателем муниципальной услуги является истечение срока действия срочного трудового договора либо наличие документов, являющихся  в соответствии с трудовым законодательством основанием для расторжения срочного трудового договора.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Срок исполнения Административной процедуры – в течение периода временной работы получателя муниципальной услуги. </w:t>
      </w:r>
    </w:p>
    <w:p w:rsidR="008B3E66" w:rsidRPr="008B3E66" w:rsidRDefault="008B3E66" w:rsidP="00C031CA">
      <w:pPr>
        <w:spacing w:after="0" w:line="240" w:lineRule="auto"/>
        <w:jc w:val="both"/>
        <w:rPr>
          <w:rFonts w:ascii="Times New Roman" w:hAnsi="Times New Roman" w:cs="Times New Roman"/>
          <w:sz w:val="12"/>
          <w:szCs w:val="12"/>
        </w:rPr>
      </w:pPr>
    </w:p>
    <w:p w:rsidR="008B3E66" w:rsidRPr="008B3E66" w:rsidRDefault="008B3E66" w:rsidP="00C031CA">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4</w:t>
      </w:r>
      <w:r w:rsidR="00C031CA">
        <w:rPr>
          <w:rFonts w:ascii="Times New Roman" w:hAnsi="Times New Roman" w:cs="Times New Roman"/>
          <w:sz w:val="12"/>
          <w:szCs w:val="12"/>
        </w:rPr>
        <w:t xml:space="preserve">. Формы </w:t>
      </w:r>
      <w:proofErr w:type="gramStart"/>
      <w:r w:rsidR="00C031CA">
        <w:rPr>
          <w:rFonts w:ascii="Times New Roman" w:hAnsi="Times New Roman" w:cs="Times New Roman"/>
          <w:sz w:val="12"/>
          <w:szCs w:val="12"/>
        </w:rPr>
        <w:t>контроля за</w:t>
      </w:r>
      <w:proofErr w:type="gramEnd"/>
      <w:r w:rsidR="00C031CA">
        <w:rPr>
          <w:rFonts w:ascii="Times New Roman" w:hAnsi="Times New Roman" w:cs="Times New Roman"/>
          <w:sz w:val="12"/>
          <w:szCs w:val="12"/>
        </w:rPr>
        <w:t xml:space="preserve"> исполнением </w:t>
      </w:r>
      <w:r w:rsidRPr="008B3E66">
        <w:rPr>
          <w:rFonts w:ascii="Times New Roman" w:hAnsi="Times New Roman" w:cs="Times New Roman"/>
          <w:sz w:val="12"/>
          <w:szCs w:val="12"/>
        </w:rPr>
        <w:t>административного регламента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 xml:space="preserve">4.1. Общий </w:t>
      </w:r>
      <w:proofErr w:type="gramStart"/>
      <w:r w:rsidRPr="008B3E66">
        <w:rPr>
          <w:rFonts w:ascii="Times New Roman" w:hAnsi="Times New Roman" w:cs="Times New Roman"/>
          <w:sz w:val="12"/>
          <w:szCs w:val="12"/>
        </w:rPr>
        <w:t>контроль за</w:t>
      </w:r>
      <w:proofErr w:type="gramEnd"/>
      <w:r w:rsidRPr="008B3E66">
        <w:rPr>
          <w:rFonts w:ascii="Times New Roman" w:hAnsi="Times New Roman" w:cs="Times New Roman"/>
          <w:sz w:val="12"/>
          <w:szCs w:val="12"/>
        </w:rPr>
        <w:t xml:space="preserve"> соблюдением и исполнением должностными лицами МБУ «ДМО» муниципального района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директором МБУ «ДМО» муниципального района Сергиевский, либо лицом его замещающим.</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4.2. Непосредственный </w:t>
      </w:r>
      <w:proofErr w:type="gramStart"/>
      <w:r w:rsidRPr="008B3E66">
        <w:rPr>
          <w:rFonts w:ascii="Times New Roman" w:hAnsi="Times New Roman" w:cs="Times New Roman"/>
          <w:sz w:val="12"/>
          <w:szCs w:val="12"/>
        </w:rPr>
        <w:t>контроль за</w:t>
      </w:r>
      <w:proofErr w:type="gramEnd"/>
      <w:r w:rsidRPr="008B3E66">
        <w:rPr>
          <w:rFonts w:ascii="Times New Roman" w:hAnsi="Times New Roman" w:cs="Times New Roman"/>
          <w:sz w:val="12"/>
          <w:szCs w:val="12"/>
        </w:rPr>
        <w:t xml:space="preserve">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МБУ «ДМО» муниципального района Сергиевский,  который является ответственным за организацию работы по предоставлению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4.3. </w:t>
      </w:r>
      <w:proofErr w:type="gramStart"/>
      <w:r w:rsidRPr="008B3E66">
        <w:rPr>
          <w:rFonts w:ascii="Times New Roman" w:hAnsi="Times New Roman" w:cs="Times New Roman"/>
          <w:sz w:val="12"/>
          <w:szCs w:val="12"/>
        </w:rPr>
        <w:t>Контроль за</w:t>
      </w:r>
      <w:proofErr w:type="gramEnd"/>
      <w:r w:rsidRPr="008B3E66">
        <w:rPr>
          <w:rFonts w:ascii="Times New Roman"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4.4. </w:t>
      </w:r>
      <w:proofErr w:type="gramStart"/>
      <w:r w:rsidRPr="008B3E66">
        <w:rPr>
          <w:rFonts w:ascii="Times New Roman" w:hAnsi="Times New Roman" w:cs="Times New Roman"/>
          <w:sz w:val="12"/>
          <w:szCs w:val="12"/>
        </w:rPr>
        <w:t>Контроль за</w:t>
      </w:r>
      <w:proofErr w:type="gramEnd"/>
      <w:r w:rsidRPr="008B3E66">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МБУ «ДМО»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B3E66" w:rsidRPr="008B3E66" w:rsidRDefault="008B3E66" w:rsidP="00C031CA">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4.10. Должностное лицо МБУ «ДМО» муниципального района Сергиевский,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w:t>
      </w:r>
      <w:proofErr w:type="gramStart"/>
      <w:r w:rsidRPr="008B3E66">
        <w:rPr>
          <w:rFonts w:ascii="Times New Roman" w:hAnsi="Times New Roman" w:cs="Times New Roman"/>
          <w:sz w:val="12"/>
          <w:szCs w:val="12"/>
        </w:rPr>
        <w:t>.</w:t>
      </w:r>
      <w:proofErr w:type="gramEnd"/>
      <w:r w:rsidRPr="008B3E66">
        <w:rPr>
          <w:rFonts w:ascii="Times New Roman" w:hAnsi="Times New Roman" w:cs="Times New Roman"/>
          <w:sz w:val="12"/>
          <w:szCs w:val="12"/>
        </w:rPr>
        <w:t xml:space="preserve"> </w:t>
      </w:r>
      <w:proofErr w:type="gramStart"/>
      <w:r w:rsidRPr="008B3E66">
        <w:rPr>
          <w:rFonts w:ascii="Times New Roman" w:hAnsi="Times New Roman" w:cs="Times New Roman"/>
          <w:sz w:val="12"/>
          <w:szCs w:val="12"/>
        </w:rPr>
        <w:t>д</w:t>
      </w:r>
      <w:proofErr w:type="gramEnd"/>
      <w:r w:rsidRPr="008B3E66">
        <w:rPr>
          <w:rFonts w:ascii="Times New Roman" w:hAnsi="Times New Roman" w:cs="Times New Roman"/>
          <w:sz w:val="12"/>
          <w:szCs w:val="12"/>
        </w:rPr>
        <w:t>иректор Учреждения принимает меры в отношении должностных лиц в соответствии с законодатель</w:t>
      </w:r>
      <w:r w:rsidR="00C031CA">
        <w:rPr>
          <w:rFonts w:ascii="Times New Roman" w:hAnsi="Times New Roman" w:cs="Times New Roman"/>
          <w:sz w:val="12"/>
          <w:szCs w:val="12"/>
        </w:rPr>
        <w:t xml:space="preserve">ством Российской Федерации. </w:t>
      </w:r>
    </w:p>
    <w:p w:rsidR="008B3E66" w:rsidRPr="008B3E66" w:rsidRDefault="008B3E66" w:rsidP="00C031CA">
      <w:pPr>
        <w:spacing w:after="0" w:line="240" w:lineRule="auto"/>
        <w:ind w:firstLine="284"/>
        <w:jc w:val="center"/>
        <w:rPr>
          <w:rFonts w:ascii="Times New Roman" w:hAnsi="Times New Roman" w:cs="Times New Roman"/>
          <w:sz w:val="12"/>
          <w:szCs w:val="12"/>
        </w:rPr>
      </w:pPr>
      <w:r w:rsidRPr="008B3E66">
        <w:rPr>
          <w:rFonts w:ascii="Times New Roman" w:hAnsi="Times New Roman" w:cs="Times New Roman"/>
          <w:sz w:val="12"/>
          <w:szCs w:val="12"/>
        </w:rPr>
        <w:t>5. Досудебный (внесудебн</w:t>
      </w:r>
      <w:r w:rsidR="00C031CA">
        <w:rPr>
          <w:rFonts w:ascii="Times New Roman" w:hAnsi="Times New Roman" w:cs="Times New Roman"/>
          <w:sz w:val="12"/>
          <w:szCs w:val="12"/>
        </w:rPr>
        <w:t xml:space="preserve">ый) порядок обжалования решений </w:t>
      </w:r>
      <w:r w:rsidRPr="008B3E66">
        <w:rPr>
          <w:rFonts w:ascii="Times New Roman" w:hAnsi="Times New Roman" w:cs="Times New Roman"/>
          <w:sz w:val="12"/>
          <w:szCs w:val="12"/>
        </w:rPr>
        <w:t>и действий (бездействия) уполномоченного органа, а также должностных лиц</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5.2. Предмет жалобы.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1) нарушение срока регистрации заявления о предоставлении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2) нарушение срока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8) нарушение срока или порядка выдачи документов по результатам предоставления государственной или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5.2.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5.3. Порядок подачи и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 4. Жалоба  должна содержать:</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B3E66">
        <w:rPr>
          <w:rFonts w:ascii="Times New Roman" w:hAnsi="Times New Roman" w:cs="Times New Roman"/>
          <w:sz w:val="12"/>
          <w:szCs w:val="12"/>
        </w:rPr>
        <w:t>представлена</w:t>
      </w:r>
      <w:proofErr w:type="gramEnd"/>
      <w:r w:rsidRPr="008B3E66">
        <w:rPr>
          <w:rFonts w:ascii="Times New Roman" w:hAnsi="Times New Roman" w:cs="Times New Roman"/>
          <w:sz w:val="12"/>
          <w:szCs w:val="12"/>
        </w:rPr>
        <w:t>:</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а) оформленная в соответствии с законодательством Российской Федерации доверенность (для физических лиц);</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5.5. Сроки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Жалоба, поступившая в Учреждение  подлежит</w:t>
      </w:r>
      <w:proofErr w:type="gramEnd"/>
      <w:r w:rsidRPr="008B3E66">
        <w:rPr>
          <w:rFonts w:ascii="Times New Roman" w:hAnsi="Times New Roman" w:cs="Times New Roman"/>
          <w:sz w:val="12"/>
          <w:szCs w:val="12"/>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5.6. Результат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отказывает в удовлетворении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 xml:space="preserve">В случае установления в ходе или по результатам </w:t>
      </w:r>
      <w:proofErr w:type="gramStart"/>
      <w:r w:rsidRPr="008B3E66">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8B3E66">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5.7. Порядок информирования заявителя о результатах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ответе по результатам рассмотрения жалобы указываются:</w:t>
      </w:r>
    </w:p>
    <w:p w:rsidR="008B3E66" w:rsidRPr="008B3E66" w:rsidRDefault="008B3E66" w:rsidP="008B3E66">
      <w:pPr>
        <w:spacing w:after="0" w:line="240" w:lineRule="auto"/>
        <w:ind w:firstLine="284"/>
        <w:jc w:val="both"/>
        <w:rPr>
          <w:rFonts w:ascii="Times New Roman" w:hAnsi="Times New Roman" w:cs="Times New Roman"/>
          <w:sz w:val="12"/>
          <w:szCs w:val="12"/>
        </w:rPr>
      </w:pPr>
      <w:proofErr w:type="gramStart"/>
      <w:r w:rsidRPr="008B3E66">
        <w:rPr>
          <w:rFonts w:ascii="Times New Roman" w:hAnsi="Times New Roman" w:cs="Times New Roman"/>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roofErr w:type="gramEnd"/>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фамилия, имя, отчество (последнее – при наличии) или наименование заявителя;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основания для принятия решения по жалобе;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принятое по жалобе решение;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сведения о порядке обжалования принятого по жалобе решения.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5.8. Порядок обжалования решения по жалобе.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5.9. Право заявителя на получение информации и документов, необходимых для обоснования и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5.10. Способы информирования заявителей о порядке подачи и рассмотрения жалобы:</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Для получения информации о порядке подачи и рассмотрения жалобы заявитель вправе обратиться:</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устной форме;</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в форме электронного документа;</w:t>
      </w:r>
    </w:p>
    <w:p w:rsidR="008B3E66" w:rsidRPr="008B3E66" w:rsidRDefault="008B3E66" w:rsidP="008B3E66">
      <w:pPr>
        <w:spacing w:after="0" w:line="240" w:lineRule="auto"/>
        <w:ind w:firstLine="284"/>
        <w:jc w:val="both"/>
        <w:rPr>
          <w:rFonts w:ascii="Times New Roman" w:hAnsi="Times New Roman" w:cs="Times New Roman"/>
          <w:sz w:val="12"/>
          <w:szCs w:val="12"/>
        </w:rPr>
      </w:pPr>
      <w:r w:rsidRPr="008B3E66">
        <w:rPr>
          <w:rFonts w:ascii="Times New Roman" w:hAnsi="Times New Roman" w:cs="Times New Roman"/>
          <w:sz w:val="12"/>
          <w:szCs w:val="12"/>
        </w:rPr>
        <w:t>по телефону;</w:t>
      </w:r>
    </w:p>
    <w:p w:rsidR="008B3E66" w:rsidRPr="008B3E66" w:rsidRDefault="00C031CA" w:rsidP="00C03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письменной форме.</w:t>
      </w:r>
      <w:r w:rsidR="008B3E66" w:rsidRPr="008B3E66">
        <w:rPr>
          <w:rFonts w:ascii="Times New Roman" w:hAnsi="Times New Roman" w:cs="Times New Roman"/>
          <w:sz w:val="12"/>
          <w:szCs w:val="12"/>
        </w:rPr>
        <w:tab/>
      </w:r>
    </w:p>
    <w:p w:rsidR="008B3E66" w:rsidRPr="008B3E66" w:rsidRDefault="008B3E66" w:rsidP="00C031CA">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Приложение № 1</w:t>
      </w:r>
    </w:p>
    <w:p w:rsidR="008B3E66" w:rsidRPr="008B3E66" w:rsidRDefault="008B3E66" w:rsidP="00C031CA">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к Административному регламенту</w:t>
      </w:r>
    </w:p>
    <w:p w:rsidR="008B3E66" w:rsidRPr="008B3E66" w:rsidRDefault="008B3E66" w:rsidP="00C031CA">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предоставления муниципальной услуги</w:t>
      </w:r>
    </w:p>
    <w:p w:rsidR="00C031CA" w:rsidRDefault="008B3E66" w:rsidP="00C031CA">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«Временное трудоустройство несовершеннолетних граждан в возрасте</w:t>
      </w:r>
    </w:p>
    <w:p w:rsidR="008B3E66" w:rsidRDefault="008B3E66" w:rsidP="00C031CA">
      <w:pPr>
        <w:spacing w:after="0" w:line="240" w:lineRule="auto"/>
        <w:ind w:firstLine="284"/>
        <w:jc w:val="right"/>
        <w:rPr>
          <w:rFonts w:ascii="Times New Roman" w:hAnsi="Times New Roman" w:cs="Times New Roman"/>
          <w:sz w:val="12"/>
          <w:szCs w:val="12"/>
        </w:rPr>
      </w:pPr>
      <w:r w:rsidRPr="008B3E66">
        <w:rPr>
          <w:rFonts w:ascii="Times New Roman" w:hAnsi="Times New Roman" w:cs="Times New Roman"/>
          <w:sz w:val="12"/>
          <w:szCs w:val="12"/>
        </w:rPr>
        <w:t xml:space="preserve"> от 14 до 18 лет в свободное от учебы время»</w:t>
      </w:r>
    </w:p>
    <w:p w:rsidR="00C031CA" w:rsidRPr="00C031CA" w:rsidRDefault="00C031CA" w:rsidP="00C031CA">
      <w:pPr>
        <w:spacing w:after="0" w:line="240" w:lineRule="auto"/>
        <w:jc w:val="center"/>
        <w:rPr>
          <w:rFonts w:ascii="Times New Roman" w:hAnsi="Times New Roman"/>
          <w:sz w:val="12"/>
          <w:szCs w:val="12"/>
        </w:rPr>
      </w:pPr>
      <w:r w:rsidRPr="00C031CA">
        <w:rPr>
          <w:rFonts w:ascii="Times New Roman" w:hAnsi="Times New Roman"/>
          <w:bCs/>
          <w:sz w:val="12"/>
          <w:szCs w:val="12"/>
        </w:rPr>
        <w:t>ЗАЯВЛЕНИЕ-АНКЕТА</w:t>
      </w:r>
    </w:p>
    <w:p w:rsidR="00C031CA" w:rsidRPr="00C031CA" w:rsidRDefault="00C031CA" w:rsidP="00C031CA">
      <w:pPr>
        <w:spacing w:after="0" w:line="240" w:lineRule="auto"/>
        <w:ind w:firstLine="284"/>
        <w:jc w:val="center"/>
        <w:rPr>
          <w:rFonts w:ascii="Times New Roman" w:hAnsi="Times New Roman"/>
          <w:sz w:val="12"/>
          <w:szCs w:val="12"/>
        </w:rPr>
      </w:pPr>
      <w:r w:rsidRPr="00C031CA">
        <w:rPr>
          <w:rFonts w:ascii="Times New Roman" w:hAnsi="Times New Roman"/>
          <w:sz w:val="12"/>
          <w:szCs w:val="12"/>
        </w:rPr>
        <w:lastRenderedPageBreak/>
        <w:t>Дата: «____»  _____________ 20__  г.</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Ф.И.О.:_____________________________________________________________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Дата рождения: ____. ___________________. ________г., возраст _________ лет</w:t>
      </w:r>
    </w:p>
    <w:p w:rsidR="00C031CA" w:rsidRPr="00C031CA" w:rsidRDefault="00C031CA" w:rsidP="00C031CA">
      <w:pPr>
        <w:spacing w:after="0" w:line="240" w:lineRule="auto"/>
        <w:ind w:firstLine="284"/>
        <w:rPr>
          <w:rFonts w:ascii="Times New Roman" w:hAnsi="Times New Roman"/>
          <w:sz w:val="12"/>
          <w:szCs w:val="12"/>
        </w:rPr>
      </w:pPr>
      <w:r w:rsidRPr="00C031CA">
        <w:rPr>
          <w:rFonts w:ascii="Times New Roman" w:hAnsi="Times New Roman"/>
          <w:sz w:val="12"/>
          <w:szCs w:val="12"/>
        </w:rPr>
        <w:t>Адрес проживания (указать индекс, город, район, улицу, дом и квартиру):  ________________________________________________________</w:t>
      </w:r>
      <w:r>
        <w:rPr>
          <w:rFonts w:ascii="Times New Roman" w:hAnsi="Times New Roman"/>
          <w:sz w:val="12"/>
          <w:szCs w:val="12"/>
        </w:rPr>
        <w:t>____________</w:t>
      </w:r>
      <w:r w:rsidRPr="00C031CA">
        <w:rPr>
          <w:rFonts w:ascii="Times New Roman" w:hAnsi="Times New Roman"/>
          <w:sz w:val="12"/>
          <w:szCs w:val="12"/>
        </w:rPr>
        <w:t>_________________________________________________________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Место учебы:_________________________________________________________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Контактный телефон:  _________________________________________________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Опыт работы: ________________________________________________________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b/>
          <w:bCs/>
          <w:i/>
          <w:iCs/>
          <w:sz w:val="12"/>
          <w:szCs w:val="12"/>
        </w:rPr>
        <w:t>Пожелания к работе</w:t>
      </w:r>
      <w:r w:rsidRPr="00C031CA">
        <w:rPr>
          <w:rFonts w:ascii="Times New Roman" w:hAnsi="Times New Roman"/>
          <w:sz w:val="12"/>
          <w:szCs w:val="12"/>
        </w:rPr>
        <w:t xml:space="preserve"> (кем хочешь работать):  ____</w:t>
      </w:r>
      <w:r>
        <w:rPr>
          <w:rFonts w:ascii="Times New Roman" w:hAnsi="Times New Roman"/>
          <w:sz w:val="12"/>
          <w:szCs w:val="12"/>
        </w:rPr>
        <w:t>________________________</w:t>
      </w:r>
      <w:r w:rsidRPr="00C031CA">
        <w:rPr>
          <w:rFonts w:ascii="Times New Roman" w:hAnsi="Times New Roman"/>
          <w:sz w:val="12"/>
          <w:szCs w:val="12"/>
        </w:rPr>
        <w:t>____________________________________</w:t>
      </w:r>
      <w:r>
        <w:rPr>
          <w:rFonts w:ascii="Times New Roman" w:hAnsi="Times New Roman"/>
          <w:sz w:val="12"/>
          <w:szCs w:val="12"/>
        </w:rPr>
        <w:t>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b/>
          <w:bCs/>
          <w:i/>
          <w:iCs/>
          <w:sz w:val="12"/>
          <w:szCs w:val="12"/>
        </w:rPr>
        <w:t>График</w:t>
      </w:r>
      <w:r w:rsidRPr="00C031CA">
        <w:rPr>
          <w:rFonts w:ascii="Times New Roman" w:hAnsi="Times New Roman"/>
          <w:sz w:val="12"/>
          <w:szCs w:val="12"/>
        </w:rPr>
        <w:t xml:space="preserve">:    первая половина дня       вторая половина дня      </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b/>
          <w:bCs/>
          <w:i/>
          <w:iCs/>
          <w:sz w:val="12"/>
          <w:szCs w:val="12"/>
        </w:rPr>
        <w:t>Оплата:</w:t>
      </w:r>
      <w:r w:rsidRPr="00C031CA">
        <w:rPr>
          <w:rFonts w:ascii="Times New Roman" w:hAnsi="Times New Roman"/>
          <w:sz w:val="12"/>
          <w:szCs w:val="12"/>
        </w:rPr>
        <w:t xml:space="preserve">    почасовая          сдельная            оклад    </w:t>
      </w:r>
    </w:p>
    <w:p w:rsidR="00C031CA" w:rsidRDefault="00C031CA" w:rsidP="00C031CA">
      <w:pPr>
        <w:spacing w:after="0" w:line="240" w:lineRule="auto"/>
        <w:ind w:firstLine="284"/>
        <w:jc w:val="right"/>
        <w:rPr>
          <w:rFonts w:ascii="Times New Roman" w:hAnsi="Times New Roman"/>
          <w:sz w:val="12"/>
          <w:szCs w:val="12"/>
        </w:rPr>
      </w:pPr>
      <w:r w:rsidRPr="00C031CA">
        <w:rPr>
          <w:rFonts w:ascii="Times New Roman" w:hAnsi="Times New Roman"/>
          <w:sz w:val="12"/>
          <w:szCs w:val="12"/>
        </w:rPr>
        <w:t>Подпись: ___________________</w:t>
      </w:r>
    </w:p>
    <w:p w:rsidR="00C031CA" w:rsidRDefault="00C031CA" w:rsidP="00C031CA">
      <w:pPr>
        <w:spacing w:after="0" w:line="240" w:lineRule="auto"/>
        <w:ind w:firstLine="284"/>
        <w:jc w:val="both"/>
        <w:rPr>
          <w:rFonts w:ascii="Times New Roman" w:hAnsi="Times New Roman"/>
          <w:i/>
          <w:iCs/>
          <w:sz w:val="12"/>
          <w:szCs w:val="12"/>
        </w:rPr>
      </w:pPr>
      <w:r w:rsidRPr="00C031CA">
        <w:rPr>
          <w:rFonts w:ascii="Times New Roman" w:hAnsi="Times New Roman"/>
          <w:i/>
          <w:iCs/>
          <w:sz w:val="12"/>
          <w:szCs w:val="12"/>
        </w:rPr>
        <w:t>Информация</w:t>
      </w:r>
      <w:r w:rsidRPr="00652872">
        <w:rPr>
          <w:rFonts w:ascii="Times New Roman" w:hAnsi="Times New Roman"/>
          <w:i/>
          <w:iCs/>
          <w:sz w:val="28"/>
          <w:szCs w:val="28"/>
        </w:rPr>
        <w:t xml:space="preserve"> </w:t>
      </w:r>
      <w:r w:rsidRPr="00C031CA">
        <w:rPr>
          <w:rFonts w:ascii="Times New Roman" w:hAnsi="Times New Roman"/>
          <w:i/>
          <w:iCs/>
          <w:sz w:val="12"/>
          <w:szCs w:val="12"/>
        </w:rPr>
        <w:t>для сотрудников Центра (соискателями НЕ заполняется)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943"/>
        <w:gridCol w:w="3481"/>
      </w:tblGrid>
      <w:tr w:rsidR="00C031CA" w:rsidRPr="00C031CA" w:rsidTr="00C031CA">
        <w:trPr>
          <w:trHeight w:val="70"/>
        </w:trPr>
        <w:tc>
          <w:tcPr>
            <w:tcW w:w="2055" w:type="dxa"/>
            <w:vAlign w:val="center"/>
          </w:tcPr>
          <w:p w:rsidR="00C031CA" w:rsidRPr="00C031CA" w:rsidRDefault="00C031CA" w:rsidP="00627C54">
            <w:pPr>
              <w:spacing w:after="0" w:line="240" w:lineRule="auto"/>
              <w:jc w:val="center"/>
              <w:rPr>
                <w:rFonts w:ascii="Times New Roman" w:hAnsi="Times New Roman"/>
                <w:sz w:val="12"/>
                <w:szCs w:val="12"/>
              </w:rPr>
            </w:pPr>
            <w:r w:rsidRPr="00C031CA">
              <w:rPr>
                <w:rFonts w:ascii="Times New Roman" w:hAnsi="Times New Roman"/>
                <w:sz w:val="12"/>
                <w:szCs w:val="12"/>
              </w:rPr>
              <w:t xml:space="preserve">Дата </w:t>
            </w:r>
            <w:proofErr w:type="spellStart"/>
            <w:r w:rsidRPr="00C031CA">
              <w:rPr>
                <w:rFonts w:ascii="Times New Roman" w:hAnsi="Times New Roman"/>
                <w:sz w:val="12"/>
                <w:szCs w:val="12"/>
              </w:rPr>
              <w:t>обзвона</w:t>
            </w:r>
            <w:proofErr w:type="spellEnd"/>
            <w:r w:rsidRPr="00C031CA">
              <w:rPr>
                <w:rFonts w:ascii="Times New Roman" w:hAnsi="Times New Roman"/>
                <w:sz w:val="12"/>
                <w:szCs w:val="12"/>
              </w:rPr>
              <w:t xml:space="preserve"> с</w:t>
            </w:r>
            <w:r w:rsidRPr="00C031CA">
              <w:rPr>
                <w:rFonts w:ascii="Times New Roman" w:hAnsi="Times New Roman"/>
                <w:sz w:val="12"/>
                <w:szCs w:val="12"/>
              </w:rPr>
              <w:t>о</w:t>
            </w:r>
            <w:r w:rsidRPr="00C031CA">
              <w:rPr>
                <w:rFonts w:ascii="Times New Roman" w:hAnsi="Times New Roman"/>
                <w:sz w:val="12"/>
                <w:szCs w:val="12"/>
              </w:rPr>
              <w:t>искателя</w:t>
            </w:r>
          </w:p>
        </w:tc>
        <w:tc>
          <w:tcPr>
            <w:tcW w:w="1943" w:type="dxa"/>
            <w:vAlign w:val="center"/>
          </w:tcPr>
          <w:p w:rsidR="00C031CA" w:rsidRPr="00C031CA" w:rsidRDefault="00C031CA" w:rsidP="00627C54">
            <w:pPr>
              <w:spacing w:after="0" w:line="240" w:lineRule="auto"/>
              <w:jc w:val="center"/>
              <w:rPr>
                <w:rFonts w:ascii="Times New Roman" w:hAnsi="Times New Roman"/>
                <w:sz w:val="12"/>
                <w:szCs w:val="12"/>
              </w:rPr>
            </w:pPr>
            <w:r w:rsidRPr="00C031CA">
              <w:rPr>
                <w:rFonts w:ascii="Times New Roman" w:hAnsi="Times New Roman"/>
                <w:sz w:val="12"/>
                <w:szCs w:val="12"/>
              </w:rPr>
              <w:t>Количество в</w:t>
            </w:r>
            <w:r w:rsidRPr="00C031CA">
              <w:rPr>
                <w:rFonts w:ascii="Times New Roman" w:hAnsi="Times New Roman"/>
                <w:sz w:val="12"/>
                <w:szCs w:val="12"/>
              </w:rPr>
              <w:t>а</w:t>
            </w:r>
            <w:r w:rsidRPr="00C031CA">
              <w:rPr>
                <w:rFonts w:ascii="Times New Roman" w:hAnsi="Times New Roman"/>
                <w:sz w:val="12"/>
                <w:szCs w:val="12"/>
              </w:rPr>
              <w:t>кансий</w:t>
            </w:r>
          </w:p>
        </w:tc>
        <w:tc>
          <w:tcPr>
            <w:tcW w:w="3481" w:type="dxa"/>
            <w:vAlign w:val="center"/>
          </w:tcPr>
          <w:p w:rsidR="00C031CA" w:rsidRPr="00C031CA" w:rsidRDefault="00C031CA" w:rsidP="00627C54">
            <w:pPr>
              <w:spacing w:after="0" w:line="240" w:lineRule="auto"/>
              <w:jc w:val="center"/>
              <w:rPr>
                <w:rFonts w:ascii="Times New Roman" w:hAnsi="Times New Roman"/>
                <w:sz w:val="12"/>
                <w:szCs w:val="12"/>
              </w:rPr>
            </w:pPr>
            <w:r w:rsidRPr="00C031CA">
              <w:rPr>
                <w:rFonts w:ascii="Times New Roman" w:hAnsi="Times New Roman"/>
                <w:sz w:val="12"/>
                <w:szCs w:val="12"/>
              </w:rPr>
              <w:t>Примечания</w:t>
            </w:r>
          </w:p>
        </w:tc>
      </w:tr>
      <w:tr w:rsidR="00C031CA" w:rsidRPr="00C031CA" w:rsidTr="00C031CA">
        <w:tc>
          <w:tcPr>
            <w:tcW w:w="2055" w:type="dxa"/>
          </w:tcPr>
          <w:p w:rsidR="00C031CA" w:rsidRPr="00C031CA" w:rsidRDefault="00C031CA" w:rsidP="00627C54">
            <w:pPr>
              <w:spacing w:after="0" w:line="240" w:lineRule="auto"/>
              <w:jc w:val="center"/>
              <w:rPr>
                <w:rFonts w:ascii="Times New Roman" w:hAnsi="Times New Roman"/>
                <w:sz w:val="12"/>
                <w:szCs w:val="12"/>
              </w:rPr>
            </w:pPr>
          </w:p>
        </w:tc>
        <w:tc>
          <w:tcPr>
            <w:tcW w:w="1943" w:type="dxa"/>
          </w:tcPr>
          <w:p w:rsidR="00C031CA" w:rsidRPr="00C031CA" w:rsidRDefault="00C031CA" w:rsidP="00627C54">
            <w:pPr>
              <w:spacing w:after="0" w:line="240" w:lineRule="auto"/>
              <w:jc w:val="center"/>
              <w:rPr>
                <w:rFonts w:ascii="Times New Roman" w:hAnsi="Times New Roman"/>
                <w:sz w:val="12"/>
                <w:szCs w:val="12"/>
              </w:rPr>
            </w:pPr>
          </w:p>
        </w:tc>
        <w:tc>
          <w:tcPr>
            <w:tcW w:w="3481" w:type="dxa"/>
          </w:tcPr>
          <w:p w:rsidR="00C031CA" w:rsidRPr="00C031CA" w:rsidRDefault="00C031CA" w:rsidP="00627C54">
            <w:pPr>
              <w:spacing w:after="0" w:line="240" w:lineRule="auto"/>
              <w:jc w:val="center"/>
              <w:rPr>
                <w:rFonts w:ascii="Times New Roman" w:hAnsi="Times New Roman"/>
                <w:sz w:val="12"/>
                <w:szCs w:val="12"/>
              </w:rPr>
            </w:pPr>
          </w:p>
        </w:tc>
      </w:tr>
      <w:tr w:rsidR="00C031CA" w:rsidRPr="00C031CA" w:rsidTr="00C031CA">
        <w:tc>
          <w:tcPr>
            <w:tcW w:w="2055" w:type="dxa"/>
          </w:tcPr>
          <w:p w:rsidR="00C031CA" w:rsidRPr="00C031CA" w:rsidRDefault="00C031CA" w:rsidP="00627C54">
            <w:pPr>
              <w:spacing w:after="0" w:line="240" w:lineRule="auto"/>
              <w:jc w:val="center"/>
              <w:rPr>
                <w:rFonts w:ascii="Times New Roman" w:hAnsi="Times New Roman"/>
                <w:sz w:val="12"/>
                <w:szCs w:val="12"/>
              </w:rPr>
            </w:pPr>
          </w:p>
        </w:tc>
        <w:tc>
          <w:tcPr>
            <w:tcW w:w="1943" w:type="dxa"/>
          </w:tcPr>
          <w:p w:rsidR="00C031CA" w:rsidRPr="00C031CA" w:rsidRDefault="00C031CA" w:rsidP="00627C54">
            <w:pPr>
              <w:spacing w:after="0" w:line="240" w:lineRule="auto"/>
              <w:jc w:val="center"/>
              <w:rPr>
                <w:rFonts w:ascii="Times New Roman" w:hAnsi="Times New Roman"/>
                <w:sz w:val="12"/>
                <w:szCs w:val="12"/>
              </w:rPr>
            </w:pPr>
          </w:p>
        </w:tc>
        <w:tc>
          <w:tcPr>
            <w:tcW w:w="3481" w:type="dxa"/>
          </w:tcPr>
          <w:p w:rsidR="00C031CA" w:rsidRPr="00C031CA" w:rsidRDefault="00C031CA" w:rsidP="00627C54">
            <w:pPr>
              <w:spacing w:after="0" w:line="240" w:lineRule="auto"/>
              <w:jc w:val="center"/>
              <w:rPr>
                <w:rFonts w:ascii="Times New Roman" w:hAnsi="Times New Roman"/>
                <w:sz w:val="12"/>
                <w:szCs w:val="12"/>
              </w:rPr>
            </w:pPr>
          </w:p>
        </w:tc>
      </w:tr>
      <w:tr w:rsidR="00C031CA" w:rsidRPr="00C031CA" w:rsidTr="00C031CA">
        <w:tc>
          <w:tcPr>
            <w:tcW w:w="2055" w:type="dxa"/>
          </w:tcPr>
          <w:p w:rsidR="00C031CA" w:rsidRPr="00C031CA" w:rsidRDefault="00C031CA" w:rsidP="00627C54">
            <w:pPr>
              <w:spacing w:after="0" w:line="240" w:lineRule="auto"/>
              <w:jc w:val="center"/>
              <w:rPr>
                <w:rFonts w:ascii="Times New Roman" w:hAnsi="Times New Roman"/>
                <w:sz w:val="12"/>
                <w:szCs w:val="12"/>
              </w:rPr>
            </w:pPr>
          </w:p>
        </w:tc>
        <w:tc>
          <w:tcPr>
            <w:tcW w:w="1943" w:type="dxa"/>
          </w:tcPr>
          <w:p w:rsidR="00C031CA" w:rsidRPr="00C031CA" w:rsidRDefault="00C031CA" w:rsidP="00627C54">
            <w:pPr>
              <w:spacing w:after="0" w:line="240" w:lineRule="auto"/>
              <w:jc w:val="center"/>
              <w:rPr>
                <w:rFonts w:ascii="Times New Roman" w:hAnsi="Times New Roman"/>
                <w:sz w:val="12"/>
                <w:szCs w:val="12"/>
              </w:rPr>
            </w:pPr>
          </w:p>
        </w:tc>
        <w:tc>
          <w:tcPr>
            <w:tcW w:w="3481" w:type="dxa"/>
          </w:tcPr>
          <w:p w:rsidR="00C031CA" w:rsidRPr="00C031CA" w:rsidRDefault="00C031CA" w:rsidP="00627C54">
            <w:pPr>
              <w:spacing w:after="0" w:line="240" w:lineRule="auto"/>
              <w:jc w:val="center"/>
              <w:rPr>
                <w:rFonts w:ascii="Times New Roman" w:hAnsi="Times New Roman"/>
                <w:sz w:val="12"/>
                <w:szCs w:val="12"/>
              </w:rPr>
            </w:pPr>
          </w:p>
        </w:tc>
      </w:tr>
    </w:tbl>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hAnsi="Times New Roman"/>
          <w:sz w:val="12"/>
          <w:szCs w:val="12"/>
        </w:rPr>
        <w:t>управления персональных данных.</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_______________________________                   _________________</w:t>
      </w:r>
    </w:p>
    <w:p w:rsidR="00C031CA" w:rsidRPr="00C031CA" w:rsidRDefault="00C031CA" w:rsidP="00C031CA">
      <w:pPr>
        <w:spacing w:after="0" w:line="240" w:lineRule="auto"/>
        <w:ind w:firstLine="284"/>
        <w:jc w:val="both"/>
        <w:rPr>
          <w:rFonts w:ascii="Times New Roman" w:hAnsi="Times New Roman"/>
          <w:sz w:val="12"/>
          <w:szCs w:val="12"/>
        </w:rPr>
      </w:pPr>
      <w:r w:rsidRPr="00C031CA">
        <w:rPr>
          <w:rFonts w:ascii="Times New Roman" w:hAnsi="Times New Roman"/>
          <w:sz w:val="12"/>
          <w:szCs w:val="12"/>
        </w:rPr>
        <w:t xml:space="preserve">                                 (Ф.И.О)                                                                 (подпись)</w:t>
      </w:r>
    </w:p>
    <w:p w:rsidR="00253186" w:rsidRDefault="00C031CA" w:rsidP="00253186">
      <w:pPr>
        <w:spacing w:after="0" w:line="240" w:lineRule="auto"/>
        <w:ind w:firstLine="284"/>
        <w:jc w:val="both"/>
        <w:rPr>
          <w:rFonts w:ascii="Times New Roman" w:hAnsi="Times New Roman"/>
          <w:sz w:val="12"/>
          <w:szCs w:val="12"/>
        </w:rPr>
      </w:pPr>
      <w:r w:rsidRPr="00C031CA">
        <w:rPr>
          <w:rFonts w:ascii="Times New Roman" w:hAnsi="Times New Roman"/>
          <w:sz w:val="12"/>
          <w:szCs w:val="12"/>
        </w:rPr>
        <w:t>«____»_______________20_____г.</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Приложение № 2</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к Административному регламенту</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предоставления муниципальной услуги «</w:t>
      </w:r>
      <w:proofErr w:type="gramStart"/>
      <w:r w:rsidRPr="00253186">
        <w:rPr>
          <w:rFonts w:ascii="Times New Roman" w:hAnsi="Times New Roman"/>
          <w:sz w:val="12"/>
          <w:szCs w:val="12"/>
        </w:rPr>
        <w:t>Временное</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трудоустройство несовершеннолетних граждан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в возрасте от 14 до 18 лет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в свободное от учебы время»</w:t>
      </w:r>
    </w:p>
    <w:p w:rsidR="00253186" w:rsidRPr="00253186" w:rsidRDefault="00253186" w:rsidP="00253186">
      <w:pPr>
        <w:spacing w:after="0" w:line="240" w:lineRule="auto"/>
        <w:jc w:val="both"/>
        <w:rPr>
          <w:rFonts w:ascii="Times New Roman" w:hAnsi="Times New Roman"/>
          <w:sz w:val="12"/>
          <w:szCs w:val="12"/>
        </w:rPr>
      </w:pP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Письменное согласие одного из родителей</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Директору 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_______________________________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_______________________________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от _______________________________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(Ф.И.О)</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w:t>
      </w:r>
      <w:proofErr w:type="spellStart"/>
      <w:r w:rsidRPr="00253186">
        <w:rPr>
          <w:rFonts w:ascii="Times New Roman" w:hAnsi="Times New Roman"/>
          <w:sz w:val="12"/>
          <w:szCs w:val="12"/>
        </w:rPr>
        <w:t>Индекс:______адрес</w:t>
      </w:r>
      <w:proofErr w:type="spellEnd"/>
      <w:r w:rsidRPr="00253186">
        <w:rPr>
          <w:rFonts w:ascii="Times New Roman" w:hAnsi="Times New Roman"/>
          <w:sz w:val="12"/>
          <w:szCs w:val="12"/>
        </w:rPr>
        <w:t>:_____________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_______________________________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паспорт серия________№_________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выдан__________________________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(кем, когда)</w:t>
      </w:r>
    </w:p>
    <w:p w:rsidR="00253186" w:rsidRPr="00253186" w:rsidRDefault="00253186" w:rsidP="00253186">
      <w:pPr>
        <w:spacing w:after="0" w:line="240" w:lineRule="auto"/>
        <w:ind w:firstLine="284"/>
        <w:jc w:val="both"/>
        <w:rPr>
          <w:rFonts w:ascii="Times New Roman" w:hAnsi="Times New Roman"/>
          <w:sz w:val="12"/>
          <w:szCs w:val="12"/>
        </w:rPr>
      </w:pPr>
    </w:p>
    <w:p w:rsidR="00253186" w:rsidRPr="00253186" w:rsidRDefault="00253186" w:rsidP="00253186">
      <w:pPr>
        <w:spacing w:after="0" w:line="240" w:lineRule="auto"/>
        <w:ind w:firstLine="284"/>
        <w:jc w:val="center"/>
        <w:rPr>
          <w:rFonts w:ascii="Times New Roman" w:hAnsi="Times New Roman"/>
          <w:sz w:val="12"/>
          <w:szCs w:val="12"/>
        </w:rPr>
      </w:pPr>
      <w:r w:rsidRPr="00253186">
        <w:rPr>
          <w:rFonts w:ascii="Times New Roman" w:hAnsi="Times New Roman"/>
          <w:sz w:val="12"/>
          <w:szCs w:val="12"/>
        </w:rPr>
        <w:t>ЗАЯВЛЕНИЕ</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Я,  ____________________________________________,  не  возражаю  </w:t>
      </w:r>
      <w:proofErr w:type="gramStart"/>
      <w:r w:rsidRPr="00253186">
        <w:rPr>
          <w:rFonts w:ascii="Times New Roman" w:hAnsi="Times New Roman"/>
          <w:sz w:val="12"/>
          <w:szCs w:val="12"/>
        </w:rPr>
        <w:t>против</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(ФИО матери, отца)</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временного трудоустройства в период летних каникул и в свободное от учебы время на легкие работы, не причиняющие вреда здоровью и не нарушающие процесса обучения  моего (моей) сына (дочери) __________________________________________________________.</w:t>
      </w:r>
    </w:p>
    <w:p w:rsidR="00253186" w:rsidRPr="00253186" w:rsidRDefault="00253186" w:rsidP="00253186">
      <w:pPr>
        <w:spacing w:after="0" w:line="240" w:lineRule="auto"/>
        <w:ind w:firstLine="284"/>
        <w:jc w:val="center"/>
        <w:rPr>
          <w:rFonts w:ascii="Times New Roman" w:hAnsi="Times New Roman"/>
          <w:sz w:val="12"/>
          <w:szCs w:val="12"/>
        </w:rPr>
      </w:pPr>
      <w:r w:rsidRPr="00253186">
        <w:rPr>
          <w:rFonts w:ascii="Times New Roman" w:hAnsi="Times New Roman"/>
          <w:sz w:val="12"/>
          <w:szCs w:val="12"/>
        </w:rPr>
        <w:t xml:space="preserve"> (Ф.И</w:t>
      </w:r>
      <w:r>
        <w:rPr>
          <w:rFonts w:ascii="Times New Roman" w:hAnsi="Times New Roman"/>
          <w:sz w:val="12"/>
          <w:szCs w:val="12"/>
        </w:rPr>
        <w:t>.О., дата рождения сына/дочери)</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«___»____________20__ г.                                                       Подпись_______________</w:t>
      </w:r>
      <w:r w:rsidRPr="00253186">
        <w:rPr>
          <w:rFonts w:ascii="Times New Roman" w:hAnsi="Times New Roman"/>
          <w:sz w:val="12"/>
          <w:szCs w:val="12"/>
        </w:rPr>
        <w:tab/>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hAnsi="Times New Roman"/>
          <w:sz w:val="12"/>
          <w:szCs w:val="12"/>
        </w:rPr>
        <w:t>управления персональных данных.</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_______________________________                   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(Ф.И.О)                                                                 (подпись)</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«____»_______________20_____г.</w:t>
      </w:r>
      <w:r w:rsidRPr="00C031CA">
        <w:rPr>
          <w:rFonts w:ascii="Times New Roman" w:hAnsi="Times New Roman"/>
          <w:sz w:val="12"/>
          <w:szCs w:val="12"/>
        </w:rPr>
        <w:t xml:space="preserve">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Приложение № 3</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к Административному регламенту</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предоставления муниципальной услуги «</w:t>
      </w:r>
      <w:proofErr w:type="gramStart"/>
      <w:r w:rsidRPr="00253186">
        <w:rPr>
          <w:rFonts w:ascii="Times New Roman" w:hAnsi="Times New Roman"/>
          <w:sz w:val="12"/>
          <w:szCs w:val="12"/>
        </w:rPr>
        <w:t>Временное</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трудоустройство несовершеннолетних граждан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в возрасте от 14 до 18 лет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r>
      <w:r w:rsidRPr="00253186">
        <w:rPr>
          <w:rFonts w:ascii="Times New Roman" w:hAnsi="Times New Roman"/>
          <w:sz w:val="12"/>
          <w:szCs w:val="12"/>
        </w:rPr>
        <w:tab/>
        <w:t>в свободное от учебы время»</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Заявление о приёме на временную работу</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Директору_______________________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____________________________________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от  ___________________________________,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(ФИО)</w:t>
      </w:r>
    </w:p>
    <w:p w:rsidR="00253186" w:rsidRPr="00253186" w:rsidRDefault="00253186" w:rsidP="00253186">
      <w:pPr>
        <w:spacing w:after="0" w:line="240" w:lineRule="auto"/>
        <w:ind w:firstLine="284"/>
        <w:jc w:val="right"/>
        <w:rPr>
          <w:rFonts w:ascii="Times New Roman" w:hAnsi="Times New Roman"/>
          <w:sz w:val="12"/>
          <w:szCs w:val="12"/>
        </w:rPr>
      </w:pPr>
      <w:proofErr w:type="gramStart"/>
      <w:r w:rsidRPr="00253186">
        <w:rPr>
          <w:rFonts w:ascii="Times New Roman" w:hAnsi="Times New Roman"/>
          <w:sz w:val="12"/>
          <w:szCs w:val="12"/>
        </w:rPr>
        <w:t>Проживающего</w:t>
      </w:r>
      <w:proofErr w:type="gramEnd"/>
      <w:r w:rsidRPr="00253186">
        <w:rPr>
          <w:rFonts w:ascii="Times New Roman" w:hAnsi="Times New Roman"/>
          <w:sz w:val="12"/>
          <w:szCs w:val="12"/>
        </w:rPr>
        <w:t xml:space="preserve"> (ей) по адресу: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индекс: _______, </w:t>
      </w:r>
      <w:proofErr w:type="spellStart"/>
      <w:r w:rsidRPr="00253186">
        <w:rPr>
          <w:rFonts w:ascii="Times New Roman" w:hAnsi="Times New Roman"/>
          <w:sz w:val="12"/>
          <w:szCs w:val="12"/>
        </w:rPr>
        <w:t>г.о</w:t>
      </w:r>
      <w:proofErr w:type="spellEnd"/>
      <w:r w:rsidRPr="00253186">
        <w:rPr>
          <w:rFonts w:ascii="Times New Roman" w:hAnsi="Times New Roman"/>
          <w:sz w:val="12"/>
          <w:szCs w:val="12"/>
        </w:rPr>
        <w:t>./</w:t>
      </w:r>
      <w:proofErr w:type="spellStart"/>
      <w:r w:rsidRPr="00253186">
        <w:rPr>
          <w:rFonts w:ascii="Times New Roman" w:hAnsi="Times New Roman"/>
          <w:sz w:val="12"/>
          <w:szCs w:val="12"/>
        </w:rPr>
        <w:t>м.р</w:t>
      </w:r>
      <w:proofErr w:type="spellEnd"/>
      <w:r w:rsidRPr="00253186">
        <w:rPr>
          <w:rFonts w:ascii="Times New Roman" w:hAnsi="Times New Roman"/>
          <w:sz w:val="12"/>
          <w:szCs w:val="12"/>
        </w:rPr>
        <w:t>._____________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ул._________________ д._____, кв._____,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паспорт серия________№_____________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выдан______________________________</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w:t>
      </w:r>
      <w:r>
        <w:rPr>
          <w:rFonts w:ascii="Times New Roman" w:hAnsi="Times New Roman"/>
          <w:sz w:val="12"/>
          <w:szCs w:val="12"/>
        </w:rPr>
        <w:t xml:space="preserve">                   (кем, когда)</w:t>
      </w:r>
    </w:p>
    <w:p w:rsidR="00253186" w:rsidRPr="00253186" w:rsidRDefault="00253186" w:rsidP="00253186">
      <w:pPr>
        <w:spacing w:after="0" w:line="240" w:lineRule="auto"/>
        <w:ind w:firstLine="284"/>
        <w:jc w:val="center"/>
        <w:rPr>
          <w:rFonts w:ascii="Times New Roman" w:hAnsi="Times New Roman"/>
          <w:sz w:val="12"/>
          <w:szCs w:val="12"/>
        </w:rPr>
      </w:pPr>
      <w:r w:rsidRPr="00253186">
        <w:rPr>
          <w:rFonts w:ascii="Times New Roman" w:hAnsi="Times New Roman"/>
          <w:sz w:val="12"/>
          <w:szCs w:val="12"/>
        </w:rPr>
        <w:lastRenderedPageBreak/>
        <w:t>ЗАЯВЛЕНИЕ</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Прошу принять меня временно ___________________________________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(должность, профессия, специальность, вид работ)</w:t>
      </w:r>
    </w:p>
    <w:p w:rsidR="00253186" w:rsidRPr="00253186" w:rsidRDefault="00253186" w:rsidP="00253186">
      <w:pPr>
        <w:spacing w:after="0" w:line="240" w:lineRule="auto"/>
        <w:ind w:firstLine="284"/>
        <w:jc w:val="both"/>
        <w:rPr>
          <w:rFonts w:ascii="Times New Roman" w:hAnsi="Times New Roman"/>
          <w:sz w:val="12"/>
          <w:szCs w:val="12"/>
        </w:rPr>
      </w:pPr>
      <w:r>
        <w:rPr>
          <w:rFonts w:ascii="Times New Roman" w:hAnsi="Times New Roman"/>
          <w:sz w:val="12"/>
          <w:szCs w:val="12"/>
        </w:rPr>
        <w:t>с «___» ___________ 20___ г.</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___»___________20__г.                                      _________ ________________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(подпись)          (расшифровка)</w:t>
      </w:r>
    </w:p>
    <w:p w:rsidR="00253186" w:rsidRPr="00253186" w:rsidRDefault="00253186" w:rsidP="00253186">
      <w:pPr>
        <w:spacing w:after="0" w:line="240" w:lineRule="auto"/>
        <w:ind w:firstLine="284"/>
        <w:jc w:val="both"/>
        <w:rPr>
          <w:rFonts w:ascii="Times New Roman" w:hAnsi="Times New Roman"/>
          <w:sz w:val="12"/>
          <w:szCs w:val="12"/>
        </w:rPr>
      </w:pPr>
    </w:p>
    <w:p w:rsidR="00253186" w:rsidRPr="00253186" w:rsidRDefault="00253186" w:rsidP="00253186">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Pr="00253186">
        <w:rPr>
          <w:rFonts w:ascii="Times New Roman" w:hAnsi="Times New Roman"/>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hAnsi="Times New Roman"/>
          <w:sz w:val="12"/>
          <w:szCs w:val="12"/>
        </w:rPr>
        <w:t>управления персональных данных.</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_______________________________                   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(Ф.И.О)                                                                 (подпись)</w:t>
      </w:r>
    </w:p>
    <w:p w:rsid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«____»_______________20_____г.</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Приложение № 4</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к Административному регламенту</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предоставления муниципальной услуги «</w:t>
      </w:r>
      <w:proofErr w:type="gramStart"/>
      <w:r w:rsidRPr="00253186">
        <w:rPr>
          <w:rFonts w:ascii="Times New Roman" w:hAnsi="Times New Roman"/>
          <w:sz w:val="12"/>
          <w:szCs w:val="12"/>
        </w:rPr>
        <w:t>Временное</w:t>
      </w:r>
      <w:proofErr w:type="gramEnd"/>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трудоустройство несовершеннолетних граждан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в возрасте от 14 до 18 лет </w:t>
      </w:r>
    </w:p>
    <w:p w:rsidR="00253186" w:rsidRPr="00253186" w:rsidRDefault="00253186" w:rsidP="00253186">
      <w:pPr>
        <w:spacing w:after="0" w:line="240" w:lineRule="auto"/>
        <w:ind w:firstLine="284"/>
        <w:jc w:val="right"/>
        <w:rPr>
          <w:rFonts w:ascii="Times New Roman" w:hAnsi="Times New Roman"/>
          <w:sz w:val="12"/>
          <w:szCs w:val="12"/>
        </w:rPr>
      </w:pPr>
      <w:r>
        <w:rPr>
          <w:rFonts w:ascii="Times New Roman" w:hAnsi="Times New Roman"/>
          <w:sz w:val="12"/>
          <w:szCs w:val="12"/>
        </w:rPr>
        <w:t>в свободное от учебы время»</w:t>
      </w:r>
    </w:p>
    <w:p w:rsidR="00253186" w:rsidRPr="00253186" w:rsidRDefault="00253186" w:rsidP="00253186">
      <w:pPr>
        <w:spacing w:after="0" w:line="240" w:lineRule="auto"/>
        <w:ind w:firstLine="284"/>
        <w:jc w:val="center"/>
        <w:rPr>
          <w:rFonts w:ascii="Times New Roman" w:hAnsi="Times New Roman"/>
          <w:sz w:val="12"/>
          <w:szCs w:val="12"/>
        </w:rPr>
      </w:pPr>
      <w:r w:rsidRPr="00253186">
        <w:rPr>
          <w:rFonts w:ascii="Times New Roman" w:hAnsi="Times New Roman"/>
          <w:sz w:val="12"/>
          <w:szCs w:val="12"/>
        </w:rPr>
        <w:t>Направление на временную работу</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Руководителю организации</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center"/>
        <w:rPr>
          <w:rFonts w:ascii="Times New Roman" w:hAnsi="Times New Roman"/>
          <w:sz w:val="12"/>
          <w:szCs w:val="12"/>
        </w:rPr>
      </w:pPr>
      <w:r w:rsidRPr="00253186">
        <w:rPr>
          <w:rFonts w:ascii="Times New Roman" w:hAnsi="Times New Roman"/>
          <w:sz w:val="12"/>
          <w:szCs w:val="12"/>
        </w:rPr>
        <w:t>Направление</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В соответствии с соглашением о сотрудничестве (по организации временной занятости несовершеннолетних лиц в возрасте от 14 до 18 лет) между органом, участвующим в предоставлении муниципальной услуги, и  __________________________________________________________________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(наименование организации)</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___ от «____» _________ 20____г. направляется ______________________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(ФИО работника)</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для выполнения временной работы в соответствии со срочным трудовым договором №____ от «____»__________20__ г. по должности (профессии, специальности, виду работ)________, </w:t>
      </w:r>
      <w:proofErr w:type="gramStart"/>
      <w:r w:rsidRPr="00253186">
        <w:rPr>
          <w:rFonts w:ascii="Times New Roman" w:hAnsi="Times New Roman"/>
          <w:sz w:val="12"/>
          <w:szCs w:val="12"/>
        </w:rPr>
        <w:t>в</w:t>
      </w:r>
      <w:proofErr w:type="gramEnd"/>
      <w:r w:rsidRPr="00253186">
        <w:rPr>
          <w:rFonts w:ascii="Times New Roman" w:hAnsi="Times New Roman"/>
          <w:sz w:val="12"/>
          <w:szCs w:val="12"/>
        </w:rPr>
        <w:t xml:space="preserve"> ______________________________по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(наименование организации)</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адресу __________________________________________________ на период </w:t>
      </w:r>
      <w:proofErr w:type="gramStart"/>
      <w:r w:rsidRPr="00253186">
        <w:rPr>
          <w:rFonts w:ascii="Times New Roman" w:hAnsi="Times New Roman"/>
          <w:sz w:val="12"/>
          <w:szCs w:val="12"/>
        </w:rPr>
        <w:t>с</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(местонахождение организации)</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«___»___________ 20____ г. по  «____»___________20____ г.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Контактная информация: ________________________________________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Специалист органа, участвующего в предос</w:t>
      </w:r>
      <w:r>
        <w:rPr>
          <w:rFonts w:ascii="Times New Roman" w:hAnsi="Times New Roman"/>
          <w:sz w:val="12"/>
          <w:szCs w:val="12"/>
        </w:rPr>
        <w:t xml:space="preserve">тавлении муниципальной услуги: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  __________________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w:t>
      </w:r>
      <w:r>
        <w:rPr>
          <w:rFonts w:ascii="Times New Roman" w:hAnsi="Times New Roman"/>
          <w:sz w:val="12"/>
          <w:szCs w:val="12"/>
        </w:rPr>
        <w:t>(подпись)                 (ФИО)</w:t>
      </w:r>
    </w:p>
    <w:p w:rsidR="00253186" w:rsidRPr="00253186" w:rsidRDefault="00253186" w:rsidP="00253186">
      <w:pPr>
        <w:spacing w:after="0" w:line="240" w:lineRule="auto"/>
        <w:ind w:firstLine="284"/>
        <w:jc w:val="both"/>
        <w:rPr>
          <w:rFonts w:ascii="Times New Roman" w:hAnsi="Times New Roman"/>
          <w:sz w:val="12"/>
          <w:szCs w:val="12"/>
        </w:rPr>
      </w:pPr>
      <w:r>
        <w:rPr>
          <w:rFonts w:ascii="Times New Roman" w:hAnsi="Times New Roman"/>
          <w:sz w:val="12"/>
          <w:szCs w:val="12"/>
        </w:rPr>
        <w:t>*</w:t>
      </w:r>
      <w:r w:rsidRPr="00253186">
        <w:rPr>
          <w:rFonts w:ascii="Times New Roman" w:hAnsi="Times New Roman"/>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hAnsi="Times New Roman"/>
          <w:sz w:val="12"/>
          <w:szCs w:val="12"/>
        </w:rPr>
        <w:t>управления персональных данных.</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_______________________________                   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(Ф.И.О)                                                                 (подпись)</w:t>
      </w:r>
    </w:p>
    <w:p w:rsid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«____»_______________20_____г.</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Приложение № 5</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к Административному регламенту</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предоставления муниципальной услуги «</w:t>
      </w:r>
      <w:proofErr w:type="gramStart"/>
      <w:r w:rsidRPr="00253186">
        <w:rPr>
          <w:rFonts w:ascii="Times New Roman" w:hAnsi="Times New Roman"/>
          <w:sz w:val="12"/>
          <w:szCs w:val="12"/>
        </w:rPr>
        <w:t>Временное</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трудоустройство несовершеннолетних граждан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в возрасте от 14 до 18 лет </w:t>
      </w:r>
    </w:p>
    <w:p w:rsidR="00253186" w:rsidRPr="00253186" w:rsidRDefault="00253186" w:rsidP="00253186">
      <w:pPr>
        <w:spacing w:after="0" w:line="240" w:lineRule="auto"/>
        <w:ind w:firstLine="284"/>
        <w:jc w:val="right"/>
        <w:rPr>
          <w:rFonts w:ascii="Times New Roman" w:hAnsi="Times New Roman"/>
          <w:sz w:val="12"/>
          <w:szCs w:val="12"/>
        </w:rPr>
      </w:pPr>
      <w:r>
        <w:rPr>
          <w:rFonts w:ascii="Times New Roman" w:hAnsi="Times New Roman"/>
          <w:sz w:val="12"/>
          <w:szCs w:val="12"/>
        </w:rPr>
        <w:t xml:space="preserve">в свободное от учебы время»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ab/>
        <w:t>Кому:______________________________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(ФИО работника)</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Место жительства: __________________, </w:t>
      </w:r>
    </w:p>
    <w:p w:rsidR="00253186" w:rsidRPr="00253186" w:rsidRDefault="00253186" w:rsidP="00253186">
      <w:pPr>
        <w:spacing w:after="0" w:line="240" w:lineRule="auto"/>
        <w:ind w:firstLine="284"/>
        <w:jc w:val="right"/>
        <w:rPr>
          <w:rFonts w:ascii="Times New Roman" w:hAnsi="Times New Roman"/>
          <w:sz w:val="12"/>
          <w:szCs w:val="12"/>
        </w:rPr>
      </w:pPr>
      <w:proofErr w:type="spellStart"/>
      <w:r w:rsidRPr="00253186">
        <w:rPr>
          <w:rFonts w:ascii="Times New Roman" w:hAnsi="Times New Roman"/>
          <w:sz w:val="12"/>
          <w:szCs w:val="12"/>
        </w:rPr>
        <w:t>г.о</w:t>
      </w:r>
      <w:proofErr w:type="spellEnd"/>
      <w:r w:rsidRPr="00253186">
        <w:rPr>
          <w:rFonts w:ascii="Times New Roman" w:hAnsi="Times New Roman"/>
          <w:sz w:val="12"/>
          <w:szCs w:val="12"/>
        </w:rPr>
        <w:t>./</w:t>
      </w:r>
      <w:proofErr w:type="spellStart"/>
      <w:r w:rsidRPr="00253186">
        <w:rPr>
          <w:rFonts w:ascii="Times New Roman" w:hAnsi="Times New Roman"/>
          <w:sz w:val="12"/>
          <w:szCs w:val="12"/>
        </w:rPr>
        <w:t>м.р</w:t>
      </w:r>
      <w:proofErr w:type="spellEnd"/>
      <w:r w:rsidRPr="00253186">
        <w:rPr>
          <w:rFonts w:ascii="Times New Roman" w:hAnsi="Times New Roman"/>
          <w:sz w:val="12"/>
          <w:szCs w:val="12"/>
        </w:rPr>
        <w:t>.____________________________,</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ул._________________  д.___  кв.______</w:t>
      </w:r>
    </w:p>
    <w:p w:rsidR="00253186" w:rsidRPr="00253186" w:rsidRDefault="00253186" w:rsidP="00253186">
      <w:pPr>
        <w:spacing w:after="0" w:line="240" w:lineRule="auto"/>
        <w:ind w:firstLine="284"/>
        <w:jc w:val="right"/>
        <w:rPr>
          <w:rFonts w:ascii="Times New Roman" w:hAnsi="Times New Roman"/>
          <w:sz w:val="12"/>
          <w:szCs w:val="12"/>
        </w:rPr>
      </w:pP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от директора Учреждения, участвующего в предоставлении муниципальной услуги</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 ____________________________________</w:t>
      </w:r>
    </w:p>
    <w:p w:rsidR="00253186" w:rsidRPr="00253186" w:rsidRDefault="00253186" w:rsidP="00253186">
      <w:pPr>
        <w:spacing w:after="0" w:line="240" w:lineRule="auto"/>
        <w:ind w:firstLine="284"/>
        <w:jc w:val="both"/>
        <w:rPr>
          <w:rFonts w:ascii="Times New Roman" w:hAnsi="Times New Roman"/>
          <w:sz w:val="12"/>
          <w:szCs w:val="12"/>
        </w:rPr>
      </w:pPr>
    </w:p>
    <w:p w:rsidR="00253186" w:rsidRPr="00253186" w:rsidRDefault="00253186" w:rsidP="00253186">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УВЕДОМЛЕНИЕ О ПРЕКРАЩЕНИИ </w:t>
      </w:r>
      <w:r w:rsidRPr="00253186">
        <w:rPr>
          <w:rFonts w:ascii="Times New Roman" w:hAnsi="Times New Roman"/>
          <w:sz w:val="12"/>
          <w:szCs w:val="12"/>
        </w:rPr>
        <w:t>СРОЧНОГО ТРУДОВОГО ДОГОВОРА</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Настоящим уведомлением ставлю Вас в известность о том, что «____»______20__ г. истекает срок трудового договора, заключенно</w:t>
      </w:r>
      <w:r>
        <w:rPr>
          <w:rFonts w:ascii="Times New Roman" w:hAnsi="Times New Roman"/>
          <w:sz w:val="12"/>
          <w:szCs w:val="12"/>
        </w:rPr>
        <w:t>го с Вами «____»_______20___ г.</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Директор Учреждения,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участвующего в предоставлении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муниципальной услуги                             ____________           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(подпись)                              (Ф.И.О.)</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Я, _________________________________________________________,</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w:t>
      </w:r>
      <w:proofErr w:type="gramStart"/>
      <w:r w:rsidRPr="00253186">
        <w:rPr>
          <w:rFonts w:ascii="Times New Roman" w:hAnsi="Times New Roman"/>
          <w:sz w:val="12"/>
          <w:szCs w:val="12"/>
        </w:rPr>
        <w:t>предупрежден</w:t>
      </w:r>
      <w:proofErr w:type="gramEnd"/>
      <w:r w:rsidRPr="00253186">
        <w:rPr>
          <w:rFonts w:ascii="Times New Roman" w:hAnsi="Times New Roman"/>
          <w:sz w:val="12"/>
          <w:szCs w:val="12"/>
        </w:rPr>
        <w:t xml:space="preserve"> (-а) о прекращении срочного трудового договора.</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 ___»________20___г.                                 ____________ _________________                                                                                                    </w:t>
      </w:r>
    </w:p>
    <w:p w:rsidR="00253186" w:rsidRPr="00253186" w:rsidRDefault="00253186" w:rsidP="00253186">
      <w:pPr>
        <w:spacing w:after="0" w:line="240" w:lineRule="auto"/>
        <w:ind w:firstLine="284"/>
        <w:jc w:val="both"/>
        <w:rPr>
          <w:rFonts w:ascii="Times New Roman" w:hAnsi="Times New Roman"/>
          <w:sz w:val="12"/>
          <w:szCs w:val="12"/>
        </w:rPr>
      </w:pPr>
      <w:r w:rsidRPr="00253186">
        <w:rPr>
          <w:rFonts w:ascii="Times New Roman" w:hAnsi="Times New Roman"/>
          <w:sz w:val="12"/>
          <w:szCs w:val="12"/>
        </w:rPr>
        <w:t xml:space="preserve">                                                                               (подпись)                (расшифровка)</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Приложение № 6</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к Административному регламенту</w:t>
      </w:r>
    </w:p>
    <w:p w:rsid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предоставления муниципальной услуги «</w:t>
      </w:r>
      <w:proofErr w:type="gramStart"/>
      <w:r w:rsidRPr="00253186">
        <w:rPr>
          <w:rFonts w:ascii="Times New Roman" w:hAnsi="Times New Roman"/>
          <w:sz w:val="12"/>
          <w:szCs w:val="12"/>
        </w:rPr>
        <w:t>Временное</w:t>
      </w:r>
      <w:proofErr w:type="gramEnd"/>
      <w:r w:rsidRPr="00253186">
        <w:rPr>
          <w:rFonts w:ascii="Times New Roman" w:hAnsi="Times New Roman"/>
          <w:sz w:val="12"/>
          <w:szCs w:val="12"/>
        </w:rPr>
        <w:t xml:space="preserve">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lastRenderedPageBreak/>
        <w:t xml:space="preserve">трудоустройство несовершеннолетних граждан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 xml:space="preserve">в возрасте от 14 до 18 лет </w:t>
      </w:r>
    </w:p>
    <w:p w:rsidR="00253186" w:rsidRPr="00253186" w:rsidRDefault="00253186" w:rsidP="00253186">
      <w:pPr>
        <w:spacing w:after="0" w:line="240" w:lineRule="auto"/>
        <w:ind w:firstLine="284"/>
        <w:jc w:val="right"/>
        <w:rPr>
          <w:rFonts w:ascii="Times New Roman" w:hAnsi="Times New Roman"/>
          <w:sz w:val="12"/>
          <w:szCs w:val="12"/>
        </w:rPr>
      </w:pPr>
      <w:r w:rsidRPr="00253186">
        <w:rPr>
          <w:rFonts w:ascii="Times New Roman" w:hAnsi="Times New Roman"/>
          <w:sz w:val="12"/>
          <w:szCs w:val="12"/>
        </w:rPr>
        <w:t>в свободное от учебы время»</w:t>
      </w:r>
    </w:p>
    <w:p w:rsidR="00253186" w:rsidRDefault="00253186" w:rsidP="00253186">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Блок-схема </w:t>
      </w:r>
      <w:r w:rsidRPr="00253186">
        <w:rPr>
          <w:rFonts w:ascii="Times New Roman" w:hAnsi="Times New Roman"/>
          <w:sz w:val="12"/>
          <w:szCs w:val="12"/>
        </w:rPr>
        <w:t>последовательности административных действий при предоставлении муниципальной услуги «Временное трудоустройство несовершеннолетних граждан в возрасте от 14 до 18 лет в свободное от учебы время»</w:t>
      </w:r>
    </w:p>
    <w:p w:rsidR="00627C54" w:rsidRPr="00627C54" w:rsidRDefault="00627C54" w:rsidP="00627C54">
      <w:pPr>
        <w:spacing w:after="0" w:line="240" w:lineRule="auto"/>
        <w:ind w:firstLine="284"/>
        <w:jc w:val="center"/>
        <w:rPr>
          <w:rFonts w:ascii="Times New Roman" w:hAnsi="Times New Roman"/>
          <w:sz w:val="12"/>
          <w:szCs w:val="12"/>
        </w:rPr>
      </w:pPr>
      <w:r>
        <w:rPr>
          <w:noProof/>
          <w:lang w:eastAsia="ru-RU"/>
        </w:rPr>
        <w:drawing>
          <wp:inline distT="0" distB="0" distL="0" distR="0" wp14:anchorId="396A39A9" wp14:editId="3B32E621">
            <wp:extent cx="1695450" cy="1651221"/>
            <wp:effectExtent l="0" t="0" r="0" b="0"/>
            <wp:docPr id="2" name="Рисунок 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5450" cy="1651221"/>
                    </a:xfrm>
                    <a:prstGeom prst="rect">
                      <a:avLst/>
                    </a:prstGeom>
                    <a:noFill/>
                    <a:ln>
                      <a:noFill/>
                    </a:ln>
                  </pic:spPr>
                </pic:pic>
              </a:graphicData>
            </a:graphic>
          </wp:inline>
        </w:drawing>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ab/>
        <w:t>Приложение № 7</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к Административному регламенту</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предоставления муниципальной услуги</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 xml:space="preserve">«Временное трудоустройство несовершеннолетних граждан </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 xml:space="preserve">в возрасте от 14 до 18 лет </w:t>
      </w:r>
    </w:p>
    <w:p w:rsidR="00627C54" w:rsidRPr="00627C54" w:rsidRDefault="00627C54" w:rsidP="00627C54">
      <w:pPr>
        <w:spacing w:after="0" w:line="240" w:lineRule="auto"/>
        <w:ind w:firstLine="284"/>
        <w:jc w:val="right"/>
        <w:rPr>
          <w:rFonts w:ascii="Times New Roman" w:hAnsi="Times New Roman"/>
          <w:sz w:val="12"/>
          <w:szCs w:val="12"/>
        </w:rPr>
      </w:pPr>
      <w:r>
        <w:rPr>
          <w:rFonts w:ascii="Times New Roman" w:hAnsi="Times New Roman"/>
          <w:sz w:val="12"/>
          <w:szCs w:val="12"/>
        </w:rPr>
        <w:t>в свободное от учебы время»</w:t>
      </w: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ОБРАЗЕЦ  ЖАЛОБЫ</w:t>
      </w: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на неправомерные действия (бездействие) уполномоченных должностных лиц</w:t>
      </w:r>
      <w:r>
        <w:rPr>
          <w:rFonts w:ascii="Times New Roman" w:hAnsi="Times New Roman"/>
          <w:sz w:val="12"/>
          <w:szCs w:val="12"/>
        </w:rPr>
        <w:t xml:space="preserve"> </w:t>
      </w:r>
      <w:r w:rsidRPr="00627C54">
        <w:rPr>
          <w:rFonts w:ascii="Times New Roman" w:hAnsi="Times New Roman"/>
          <w:sz w:val="12"/>
          <w:szCs w:val="12"/>
        </w:rPr>
        <w:t>при предоставлении муниципальной услуги</w:t>
      </w:r>
    </w:p>
    <w:p w:rsidR="00627C54" w:rsidRPr="00627C54" w:rsidRDefault="00627C54" w:rsidP="00627C54">
      <w:pPr>
        <w:spacing w:after="0" w:line="240" w:lineRule="auto"/>
        <w:ind w:firstLine="284"/>
        <w:jc w:val="both"/>
        <w:rPr>
          <w:rFonts w:ascii="Times New Roman" w:hAnsi="Times New Roman"/>
          <w:sz w:val="12"/>
          <w:szCs w:val="12"/>
        </w:rPr>
      </w:pP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Жалоба</w:t>
      </w:r>
      <w:r>
        <w:rPr>
          <w:rFonts w:ascii="Times New Roman" w:hAnsi="Times New Roman"/>
          <w:sz w:val="12"/>
          <w:szCs w:val="12"/>
        </w:rPr>
        <w:t xml:space="preserve"> </w:t>
      </w:r>
      <w:r w:rsidRPr="00627C54">
        <w:rPr>
          <w:rFonts w:ascii="Times New Roman" w:hAnsi="Times New Roman"/>
          <w:sz w:val="12"/>
          <w:szCs w:val="12"/>
        </w:rPr>
        <w:t>на неправомерные действия (бездействие) уполномоченных должностных лиц, участвующих в предоставлении муниципальной услуги</w:t>
      </w:r>
      <w:r>
        <w:rPr>
          <w:rFonts w:ascii="Times New Roman" w:hAnsi="Times New Roman"/>
          <w:sz w:val="12"/>
          <w:szCs w:val="12"/>
        </w:rPr>
        <w:t xml:space="preserve"> </w:t>
      </w:r>
      <w:r w:rsidRPr="00627C54">
        <w:rPr>
          <w:rFonts w:ascii="Times New Roman" w:hAnsi="Times New Roman"/>
          <w:sz w:val="12"/>
          <w:szCs w:val="12"/>
        </w:rPr>
        <w:t>по временному трудоустройству несовершеннолетних граждан</w:t>
      </w:r>
      <w:r>
        <w:rPr>
          <w:rFonts w:ascii="Times New Roman" w:hAnsi="Times New Roman"/>
          <w:sz w:val="12"/>
          <w:szCs w:val="12"/>
        </w:rPr>
        <w:t xml:space="preserve"> </w:t>
      </w:r>
      <w:r w:rsidRPr="00627C54">
        <w:rPr>
          <w:rFonts w:ascii="Times New Roman" w:hAnsi="Times New Roman"/>
          <w:sz w:val="12"/>
          <w:szCs w:val="12"/>
        </w:rPr>
        <w:t>в возрасте от 14 до 18 лет в свободное от учебы время</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«____»________________20_____ г.</w:t>
      </w:r>
    </w:p>
    <w:p w:rsidR="00627C54" w:rsidRPr="00627C54" w:rsidRDefault="00627C54" w:rsidP="00627C54">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Прошу принять жалобу от </w:t>
      </w:r>
      <w:r w:rsidRPr="00627C54">
        <w:rPr>
          <w:rFonts w:ascii="Times New Roman" w:hAnsi="Times New Roman"/>
          <w:sz w:val="12"/>
          <w:szCs w:val="12"/>
        </w:rPr>
        <w:t>на неправомерные действия при предоставлении муниципальной услуги по временному трудоустройству несовершеннолетних граждан в возрасте от 14 до 18 лет в свободное от учебы время, состоящие в следующем: _________ 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(указа</w:t>
      </w:r>
      <w:r>
        <w:rPr>
          <w:rFonts w:ascii="Times New Roman" w:hAnsi="Times New Roman"/>
          <w:sz w:val="12"/>
          <w:szCs w:val="12"/>
        </w:rPr>
        <w:t>ть причины жалобы, дату и т.д.)</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В подтверждение </w:t>
      </w:r>
      <w:proofErr w:type="gramStart"/>
      <w:r w:rsidRPr="00627C54">
        <w:rPr>
          <w:rFonts w:ascii="Times New Roman" w:hAnsi="Times New Roman"/>
          <w:sz w:val="12"/>
          <w:szCs w:val="12"/>
        </w:rPr>
        <w:t>вышеизложенного</w:t>
      </w:r>
      <w:proofErr w:type="gramEnd"/>
      <w:r w:rsidRPr="00627C54">
        <w:rPr>
          <w:rFonts w:ascii="Times New Roman" w:hAnsi="Times New Roman"/>
          <w:sz w:val="12"/>
          <w:szCs w:val="12"/>
        </w:rPr>
        <w:t xml:space="preserve"> прилагаю следующие документы:</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1._________________________________________________________________</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2._________________________________________________________________</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3.__________________________________</w:t>
      </w:r>
      <w:r>
        <w:rPr>
          <w:rFonts w:ascii="Times New Roman" w:hAnsi="Times New Roman"/>
          <w:sz w:val="12"/>
          <w:szCs w:val="12"/>
        </w:rPr>
        <w:t>_______________________________</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_____________  ________________</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(под</w:t>
      </w:r>
      <w:r>
        <w:rPr>
          <w:rFonts w:ascii="Times New Roman" w:hAnsi="Times New Roman"/>
          <w:sz w:val="12"/>
          <w:szCs w:val="12"/>
        </w:rPr>
        <w:t>пись)                     (ФИО)</w:t>
      </w:r>
    </w:p>
    <w:p w:rsidR="00627C54" w:rsidRPr="00627C54" w:rsidRDefault="00627C54" w:rsidP="00627C54">
      <w:pPr>
        <w:spacing w:after="0" w:line="240" w:lineRule="auto"/>
        <w:ind w:firstLine="284"/>
        <w:jc w:val="both"/>
        <w:rPr>
          <w:rFonts w:ascii="Times New Roman" w:hAnsi="Times New Roman"/>
          <w:sz w:val="12"/>
          <w:szCs w:val="12"/>
        </w:rPr>
      </w:pPr>
      <w:r>
        <w:rPr>
          <w:rFonts w:ascii="Times New Roman" w:hAnsi="Times New Roman"/>
          <w:sz w:val="12"/>
          <w:szCs w:val="12"/>
        </w:rPr>
        <w:t>Жалобу принял:</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_______________________   _____________________   ___________________</w:t>
      </w:r>
    </w:p>
    <w:p w:rsid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w:t>
      </w:r>
      <w:r>
        <w:rPr>
          <w:rFonts w:ascii="Times New Roman" w:hAnsi="Times New Roman"/>
          <w:sz w:val="12"/>
          <w:szCs w:val="12"/>
        </w:rPr>
        <w:t xml:space="preserve">           (должность)                 </w:t>
      </w:r>
      <w:r w:rsidRPr="00627C54">
        <w:rPr>
          <w:rFonts w:ascii="Times New Roman" w:hAnsi="Times New Roman"/>
          <w:sz w:val="12"/>
          <w:szCs w:val="12"/>
        </w:rPr>
        <w:t xml:space="preserve">   (подпись)                                       (ФИО)</w:t>
      </w:r>
    </w:p>
    <w:p w:rsidR="00627C54" w:rsidRDefault="00627C54" w:rsidP="00627C54">
      <w:pPr>
        <w:spacing w:after="0" w:line="240" w:lineRule="auto"/>
        <w:ind w:firstLine="284"/>
        <w:jc w:val="center"/>
        <w:rPr>
          <w:rFonts w:ascii="Times New Roman" w:hAnsi="Times New Roman"/>
          <w:sz w:val="12"/>
          <w:szCs w:val="12"/>
        </w:rPr>
      </w:pP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Администрация</w:t>
      </w:r>
    </w:p>
    <w:p w:rsidR="00627C54" w:rsidRPr="00627C54" w:rsidRDefault="00627C54" w:rsidP="00627C54">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627C54">
        <w:rPr>
          <w:rFonts w:ascii="Times New Roman" w:hAnsi="Times New Roman"/>
          <w:sz w:val="12"/>
          <w:szCs w:val="12"/>
        </w:rPr>
        <w:t>Сергиевский</w:t>
      </w: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Самарской области</w:t>
      </w:r>
    </w:p>
    <w:p w:rsidR="00627C54" w:rsidRPr="00627C54" w:rsidRDefault="00627C54" w:rsidP="00627C54">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627C54" w:rsidRDefault="00627C54" w:rsidP="00627C54">
      <w:pPr>
        <w:spacing w:after="0" w:line="240" w:lineRule="auto"/>
        <w:ind w:firstLine="284"/>
        <w:rPr>
          <w:rFonts w:ascii="Times New Roman" w:hAnsi="Times New Roman"/>
          <w:sz w:val="12"/>
          <w:szCs w:val="12"/>
        </w:rPr>
      </w:pPr>
      <w:r w:rsidRPr="00627C54">
        <w:rPr>
          <w:rFonts w:ascii="Times New Roman" w:hAnsi="Times New Roman"/>
          <w:sz w:val="12"/>
          <w:szCs w:val="12"/>
        </w:rPr>
        <w:t>«15» июня 2021 г.</w:t>
      </w:r>
      <w:r>
        <w:rPr>
          <w:rFonts w:ascii="Times New Roman" w:hAnsi="Times New Roman"/>
          <w:sz w:val="12"/>
          <w:szCs w:val="12"/>
        </w:rPr>
        <w:t xml:space="preserve">                                                                                                                                                                                                        </w:t>
      </w:r>
      <w:r w:rsidRPr="00627C54">
        <w:rPr>
          <w:rFonts w:ascii="Times New Roman" w:hAnsi="Times New Roman"/>
          <w:sz w:val="12"/>
          <w:szCs w:val="12"/>
        </w:rPr>
        <w:t>№552</w:t>
      </w:r>
    </w:p>
    <w:p w:rsid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«Об утверждении Методики оценки и эффективности контрольно-надзорной деятельности, при осуществлении муниципального контроля (надзора) на территории муниципального район</w:t>
      </w:r>
      <w:r>
        <w:rPr>
          <w:rFonts w:ascii="Times New Roman" w:hAnsi="Times New Roman"/>
          <w:sz w:val="12"/>
          <w:szCs w:val="12"/>
        </w:rPr>
        <w:t>а Сергиевский Самарской области</w:t>
      </w:r>
      <w:r w:rsidRPr="00627C54">
        <w:rPr>
          <w:rFonts w:ascii="Times New Roman" w:hAnsi="Times New Roman"/>
          <w:sz w:val="12"/>
          <w:szCs w:val="12"/>
        </w:rPr>
        <w:t>»</w:t>
      </w:r>
    </w:p>
    <w:p w:rsidR="00627C54" w:rsidRPr="00627C54" w:rsidRDefault="00627C54" w:rsidP="00627C54">
      <w:pPr>
        <w:spacing w:after="0" w:line="240" w:lineRule="auto"/>
        <w:ind w:firstLine="284"/>
        <w:jc w:val="both"/>
        <w:rPr>
          <w:rFonts w:ascii="Times New Roman" w:hAnsi="Times New Roman"/>
          <w:sz w:val="12"/>
          <w:szCs w:val="12"/>
        </w:rPr>
      </w:pPr>
      <w:proofErr w:type="gramStart"/>
      <w:r w:rsidRPr="00627C54">
        <w:rPr>
          <w:rFonts w:ascii="Times New Roman" w:hAnsi="Times New Roman"/>
          <w:sz w:val="12"/>
          <w:szCs w:val="12"/>
        </w:rPr>
        <w:t>В соответствии с целевой моделью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года № 147-р, распоряжением Правительства Российской Федерации от 17.05.2016 года №934-р «Об утверждении основных направлений разработки и внедрения системы оценки результативности и эффективности контрольно-надзорной деятельности», с учетом Стандарта зрелости управления результативностью и эффективностью контрольно-надзорной деятельности утвержден на заседании проектного комитета по основному</w:t>
      </w:r>
      <w:proofErr w:type="gramEnd"/>
      <w:r w:rsidRPr="00627C54">
        <w:rPr>
          <w:rFonts w:ascii="Times New Roman" w:hAnsi="Times New Roman"/>
          <w:sz w:val="12"/>
          <w:szCs w:val="12"/>
        </w:rPr>
        <w:t xml:space="preserve"> направлению стратегического развития Российской Федерации "Реформа контрольной и надзорной деятельности" (протокол N 1 от 13 февраля 2018 г.), в целях совершенствования системы оценки результативности и эффективности контрольно-надзорной деятельности на территории муниципального района Сергиевский Самарской области, Администрация му</w:t>
      </w:r>
      <w:r>
        <w:rPr>
          <w:rFonts w:ascii="Times New Roman" w:hAnsi="Times New Roman"/>
          <w:sz w:val="12"/>
          <w:szCs w:val="12"/>
        </w:rPr>
        <w:t>ниципального района Сергиевский</w:t>
      </w:r>
    </w:p>
    <w:p w:rsidR="00627C54" w:rsidRPr="00627C54" w:rsidRDefault="00627C54" w:rsidP="00627C54">
      <w:pPr>
        <w:spacing w:after="0" w:line="240" w:lineRule="auto"/>
        <w:ind w:firstLine="284"/>
        <w:jc w:val="both"/>
        <w:rPr>
          <w:rFonts w:ascii="Times New Roman" w:hAnsi="Times New Roman"/>
          <w:sz w:val="12"/>
          <w:szCs w:val="12"/>
        </w:rPr>
      </w:pPr>
      <w:r>
        <w:rPr>
          <w:rFonts w:ascii="Times New Roman" w:hAnsi="Times New Roman"/>
          <w:sz w:val="12"/>
          <w:szCs w:val="12"/>
        </w:rPr>
        <w:t>ПОСТАНОВЛЯЕТ:</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1.Утвердить прилагаемую Методику оценки и эффективности контрольно-надзорной деятельности, при осуществлении муниципального контроля (надзора) на территории муниципального района</w:t>
      </w:r>
      <w:r>
        <w:rPr>
          <w:rFonts w:ascii="Times New Roman" w:hAnsi="Times New Roman"/>
          <w:sz w:val="12"/>
          <w:szCs w:val="12"/>
        </w:rPr>
        <w:t xml:space="preserve"> Сергиевский Самарской области.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2. Определить органом муниципального контроля (надзора) на территории муниципального района Сергиевский Контрольное управление администрации муниципального района Сергиевский.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3. Опубликовать настоящее постановление в газете «Сергиевский вестник».</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4. Настоящее постановление вступает в силу со дня его официального опубликования.</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lastRenderedPageBreak/>
        <w:t xml:space="preserve">5. </w:t>
      </w:r>
      <w:proofErr w:type="gramStart"/>
      <w:r w:rsidRPr="00627C54">
        <w:rPr>
          <w:rFonts w:ascii="Times New Roman" w:hAnsi="Times New Roman"/>
          <w:sz w:val="12"/>
          <w:szCs w:val="12"/>
        </w:rPr>
        <w:t>Контроль за</w:t>
      </w:r>
      <w:proofErr w:type="gramEnd"/>
      <w:r w:rsidRPr="00627C54">
        <w:rPr>
          <w:rFonts w:ascii="Times New Roman" w:hAnsi="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hAnsi="Times New Roman"/>
          <w:sz w:val="12"/>
          <w:szCs w:val="12"/>
        </w:rPr>
        <w:t>она Сергиевский   Андреева А.А.</w:t>
      </w:r>
    </w:p>
    <w:p w:rsidR="00627C54" w:rsidRDefault="00627C54" w:rsidP="00627C54">
      <w:pPr>
        <w:spacing w:after="0" w:line="240" w:lineRule="auto"/>
        <w:ind w:firstLine="284"/>
        <w:jc w:val="right"/>
        <w:rPr>
          <w:rFonts w:ascii="Times New Roman" w:hAnsi="Times New Roman"/>
          <w:sz w:val="12"/>
          <w:szCs w:val="12"/>
        </w:rPr>
      </w:pPr>
      <w:r>
        <w:rPr>
          <w:rFonts w:ascii="Times New Roman" w:hAnsi="Times New Roman"/>
          <w:sz w:val="12"/>
          <w:szCs w:val="12"/>
        </w:rPr>
        <w:t xml:space="preserve">Глава </w:t>
      </w:r>
      <w:r w:rsidRPr="00627C54">
        <w:rPr>
          <w:rFonts w:ascii="Times New Roman" w:hAnsi="Times New Roman"/>
          <w:sz w:val="12"/>
          <w:szCs w:val="12"/>
        </w:rPr>
        <w:t xml:space="preserve">муниципального района Сергиевский  </w:t>
      </w:r>
    </w:p>
    <w:p w:rsid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 xml:space="preserve">                 </w:t>
      </w:r>
      <w:proofErr w:type="spellStart"/>
      <w:r w:rsidRPr="00627C54">
        <w:rPr>
          <w:rFonts w:ascii="Times New Roman" w:hAnsi="Times New Roman"/>
          <w:sz w:val="12"/>
          <w:szCs w:val="12"/>
        </w:rPr>
        <w:t>А.А.Веселов</w:t>
      </w:r>
      <w:proofErr w:type="spellEnd"/>
    </w:p>
    <w:p w:rsidR="00627C54" w:rsidRDefault="00627C54" w:rsidP="00627C54">
      <w:pPr>
        <w:spacing w:after="0" w:line="240" w:lineRule="auto"/>
        <w:ind w:firstLine="284"/>
        <w:jc w:val="right"/>
        <w:rPr>
          <w:rFonts w:ascii="Times New Roman" w:hAnsi="Times New Roman"/>
          <w:sz w:val="12"/>
          <w:szCs w:val="12"/>
        </w:rPr>
      </w:pP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 xml:space="preserve">Приложение №1 </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 xml:space="preserve">к постановлению Администрации </w:t>
      </w:r>
    </w:p>
    <w:p w:rsidR="00627C54" w:rsidRPr="00627C54" w:rsidRDefault="00627C54" w:rsidP="00627C54">
      <w:pPr>
        <w:spacing w:after="0" w:line="240" w:lineRule="auto"/>
        <w:ind w:firstLine="284"/>
        <w:jc w:val="right"/>
        <w:rPr>
          <w:rFonts w:ascii="Times New Roman" w:hAnsi="Times New Roman"/>
          <w:sz w:val="12"/>
          <w:szCs w:val="12"/>
        </w:rPr>
      </w:pPr>
      <w:r w:rsidRPr="00627C54">
        <w:rPr>
          <w:rFonts w:ascii="Times New Roman" w:hAnsi="Times New Roman"/>
          <w:sz w:val="12"/>
          <w:szCs w:val="12"/>
        </w:rPr>
        <w:t>муниципального района Сергиевский</w:t>
      </w:r>
    </w:p>
    <w:p w:rsidR="00627C54" w:rsidRPr="00627C54" w:rsidRDefault="00627C54" w:rsidP="00627C54">
      <w:pPr>
        <w:spacing w:after="0" w:line="240" w:lineRule="auto"/>
        <w:ind w:firstLine="284"/>
        <w:jc w:val="right"/>
        <w:rPr>
          <w:rFonts w:ascii="Times New Roman" w:hAnsi="Times New Roman"/>
          <w:sz w:val="12"/>
          <w:szCs w:val="12"/>
        </w:rPr>
      </w:pPr>
      <w:r>
        <w:rPr>
          <w:rFonts w:ascii="Times New Roman" w:hAnsi="Times New Roman"/>
          <w:sz w:val="12"/>
          <w:szCs w:val="12"/>
        </w:rPr>
        <w:t xml:space="preserve">№552 от 15 июня 2021 года  </w:t>
      </w:r>
    </w:p>
    <w:p w:rsidR="00627C54" w:rsidRPr="00627C54" w:rsidRDefault="00627C54" w:rsidP="00627C54">
      <w:pPr>
        <w:spacing w:after="0" w:line="240" w:lineRule="auto"/>
        <w:ind w:firstLine="284"/>
        <w:jc w:val="center"/>
        <w:rPr>
          <w:rFonts w:ascii="Times New Roman" w:hAnsi="Times New Roman"/>
          <w:sz w:val="12"/>
          <w:szCs w:val="12"/>
        </w:rPr>
      </w:pPr>
      <w:r w:rsidRPr="00627C54">
        <w:rPr>
          <w:rFonts w:ascii="Times New Roman" w:hAnsi="Times New Roman"/>
          <w:sz w:val="12"/>
          <w:szCs w:val="12"/>
        </w:rPr>
        <w:t>Методика оценки и эффективности контрольно-надзорной деятельности, при осуществлении муниципального контроля (надзора) на территории муниципального района Сергиевский Самарской области.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 </w:t>
      </w:r>
      <w:proofErr w:type="gramStart"/>
      <w:r w:rsidRPr="00627C54">
        <w:rPr>
          <w:rFonts w:ascii="Times New Roman" w:hAnsi="Times New Roman"/>
          <w:sz w:val="12"/>
          <w:szCs w:val="12"/>
        </w:rPr>
        <w:t>Настоящая Методика оценки результативности и эффективности контрольно-надзорной деятельности, при осуществлении муниципального контроля (надзора) на территории муниципального района Сергиевский Самарской области (далее -  разработана в соответствии с целевой моделью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N 147-р, распоряжением Правительства Российской Федерации от 17.05.2016 N 934-р "Об утверждении основных направлений разработки и внедрения системы оценки</w:t>
      </w:r>
      <w:proofErr w:type="gramEnd"/>
      <w:r w:rsidRPr="00627C54">
        <w:rPr>
          <w:rFonts w:ascii="Times New Roman" w:hAnsi="Times New Roman"/>
          <w:sz w:val="12"/>
          <w:szCs w:val="12"/>
        </w:rPr>
        <w:t xml:space="preserve"> результативности и эффективности контрольно-надзорной деятельности" (далее - распоряжение N 934-р) в целях внедрения системы оценки результативности и эффективности деятельности Органа муниципального контроля (надзора) на территории муниципального района Сергиевский Самарской области.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2. Система оценки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Органа муниципального контроля (надзора) на территории муниципального района Сергиевский Самарской области</w:t>
      </w:r>
      <w:proofErr w:type="gramStart"/>
      <w:r w:rsidRPr="00627C54">
        <w:rPr>
          <w:rFonts w:ascii="Times New Roman" w:hAnsi="Times New Roman"/>
          <w:sz w:val="12"/>
          <w:szCs w:val="12"/>
        </w:rPr>
        <w:t xml:space="preserve"> ,</w:t>
      </w:r>
      <w:proofErr w:type="gramEnd"/>
      <w:r w:rsidRPr="00627C54">
        <w:rPr>
          <w:rFonts w:ascii="Times New Roman" w:hAnsi="Times New Roman"/>
          <w:sz w:val="12"/>
          <w:szCs w:val="12"/>
        </w:rPr>
        <w:t xml:space="preserve"> осуществляющих контрольно-надзорные полномочия в деятельности подконтрольных субъектов.</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Для целей разработки и внедрения системы оценки понятия:</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"результативность муниципального контроля (надзора)" - степень достижения общественно значимых результатов государственного контроля (надзора) и муниципального контроля, выражающихся в минимизации причинения вреда (ущерба) охраняемым законом ценностям в соответствующей сфере деятельности;</w:t>
      </w:r>
    </w:p>
    <w:p w:rsidR="00627C54" w:rsidRPr="00627C54" w:rsidRDefault="00627C54" w:rsidP="00AD3072">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 "эффективность муниципального контроля (надзора)" - 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w:t>
      </w:r>
      <w:r w:rsidR="00AD3072">
        <w:rPr>
          <w:rFonts w:ascii="Times New Roman" w:hAnsi="Times New Roman"/>
          <w:sz w:val="12"/>
          <w:szCs w:val="12"/>
        </w:rPr>
        <w:t>ельность граждан и организаций;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"ключевые показатели" - показатели результативности муниципального контроля, отражающие уровень достижения общественно значимых результатов контрольно-надзорной деятельности, по которым устанавливаются целевые значения, достижение которых должен обеспечить орган, осуществляющий контрольно-надзорную деятельность;</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"индикативные показатели" -  показатели, количественно характеризующие контрольно-надзорную деятельность, используемые для характеристики указанной деятельности, применяемые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3. Основными задачами разработки и внедрения системы оценки являются:</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выбор целей контрольно-надзорной деятельности (определение общественных рисков, негативных социальных и экономических последствий, на снижение которых направлена контрольно-надзорная деятельность);</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определение показателей результативности и эффективности контрольно-надзорной деятельности, отражающих динамику достижения целей контрольно-надзорной деятельности;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разработка и внедрение настоящей Методики (интерпретации показателей и их взаимосвязи);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формирование механизма сбора достоверной информации о деятельности Органа муниципального контроля (надзора) на территории муниципального района Сергиевский Самарской области и достигнутых ими общественно значимых результатах, анализ которой позволяет принимать своевременные управленческие решения по корректировке приоритетов и отдельных аспектов контрольно-надзорной деятельности;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внедрение механизма свободного доступа к информации о результатах контрольно-надзорной деятельности;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интеграция информации о результативности и эффективности контрольно-надзорной деятельности в проце</w:t>
      </w:r>
      <w:proofErr w:type="gramStart"/>
      <w:r w:rsidRPr="00627C54">
        <w:rPr>
          <w:rFonts w:ascii="Times New Roman" w:hAnsi="Times New Roman"/>
          <w:sz w:val="12"/>
          <w:szCs w:val="12"/>
        </w:rPr>
        <w:t>сс стр</w:t>
      </w:r>
      <w:proofErr w:type="gramEnd"/>
      <w:r w:rsidRPr="00627C54">
        <w:rPr>
          <w:rFonts w:ascii="Times New Roman" w:hAnsi="Times New Roman"/>
          <w:sz w:val="12"/>
          <w:szCs w:val="12"/>
        </w:rPr>
        <w:t>атегического и текущего планирования контрольно-надзорной деятельности, в том числе при формировании планов контрольно-надзорных мероприятий;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формирование в органе муниципального контроля (надзора) на территории муниципального района Сергиевский Самарской области организационной культуры, направленной на достижение максимального уровня защиты охраняемых законом ценностей, экономию муниципальных ресурсов и минимизацию вмешательства в деятельность подконтрольных субъектов.</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4. В соответствии с настоящей Методикой администрация  муниципального района Сергиевский Самарской области принимает правовые акты, устанавливающие порядок оценки результативности и эффективности деятельности органа муниципального контроля (надзора) на территории муниципального района Сергиевский Самарской области, осуществляющего соответствующий вид муниципального контроля (надзора), </w:t>
      </w:r>
      <w:proofErr w:type="gramStart"/>
      <w:r w:rsidRPr="00627C54">
        <w:rPr>
          <w:rFonts w:ascii="Times New Roman" w:hAnsi="Times New Roman"/>
          <w:sz w:val="12"/>
          <w:szCs w:val="12"/>
        </w:rPr>
        <w:t>предусматривающий</w:t>
      </w:r>
      <w:proofErr w:type="gramEnd"/>
      <w:r w:rsidRPr="00627C54">
        <w:rPr>
          <w:rFonts w:ascii="Times New Roman" w:hAnsi="Times New Roman"/>
          <w:sz w:val="12"/>
          <w:szCs w:val="12"/>
        </w:rPr>
        <w:t xml:space="preserve"> в том числе показатели результативности и эффективности контрольно-надзорной деятельности, порядок обеспечения их доступности, порядок контроля за достижением данных показателей и стимулирования в зависимости от их достижения должностными лицами данных органов, порядок анализа показателей контрольно-надзорной деятельности и применения результатов указанного анализа (далее - правовой акт о порядке оценки).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5. </w:t>
      </w:r>
      <w:proofErr w:type="gramStart"/>
      <w:r w:rsidRPr="00627C54">
        <w:rPr>
          <w:rFonts w:ascii="Times New Roman" w:hAnsi="Times New Roman"/>
          <w:sz w:val="12"/>
          <w:szCs w:val="12"/>
        </w:rPr>
        <w:t>Органы муниципального контроля (надзора) на территории муниципального района Сергиевский Самарской области определяют и перечень показателей для каждого вида муниципального контроля (надзора) на территории муниципального района Сергиевский Самарской области в соответствии со структурой перечня показателей результативности и эффективности контрольно-надзорной деятельности, при осуществлении органа муниципального контроля (надзора) на территории муниципального района Сергиевский Самарской области, предусмотренной приложением № 1 к настоящей Методике.</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Сводная информация по всем видам муниципального контроля (надзора), который осуществляется на территории муниципального района Сергиевский, направляется в министерство экономического развития и инвестиций Самарской области. </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Перечень ключевых показателей результативности деятельности органа муниципального контроля (надзора) на территории муниципального района Сергиевский Самарской области, осуществляющих контрольно-надзорные полномочия, утверждается постановлением администрации муниципального района Сергиевский в соответствии со структурой перечня показателей результативности и эффективности контрольно-надзорной деятельности, при осуществлении органа муниципального контроля (надзора) на территории муниципального района Сергиевский Самарской области. Перечень  ключевых показателей результативности и эффективности контрольно-надзорной деятельности администрации муниципального района Сергиевский Самарской области, относящихся к группе «А» по видам муниципального контроля (надзора)» указаны в приложении № 2.</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6. </w:t>
      </w:r>
      <w:proofErr w:type="gramStart"/>
      <w:r w:rsidRPr="00627C54">
        <w:rPr>
          <w:rFonts w:ascii="Times New Roman" w:hAnsi="Times New Roman"/>
          <w:sz w:val="12"/>
          <w:szCs w:val="12"/>
        </w:rPr>
        <w:t xml:space="preserve">Показатели результативности и эффективности контрольно-надзорной деятельности состоят из группы ключевых показателей (группа "А") и двух групп индикативных показателей (группа "Б" и группа "В"), которые включают обязательные для определения показатели и </w:t>
      </w:r>
      <w:r w:rsidRPr="00627C54">
        <w:rPr>
          <w:rFonts w:ascii="Times New Roman" w:hAnsi="Times New Roman"/>
          <w:sz w:val="12"/>
          <w:szCs w:val="12"/>
        </w:rPr>
        <w:lastRenderedPageBreak/>
        <w:t>показатели, которые могут не устанавливаться для конкретного вида регионального государственного контроля (надзора), если при его осуществлении не предполагается реализация отдельных видов контрольно-надзорных мероприятий.</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7. </w:t>
      </w:r>
      <w:proofErr w:type="gramStart"/>
      <w:r w:rsidRPr="00627C54">
        <w:rPr>
          <w:rFonts w:ascii="Times New Roman" w:hAnsi="Times New Roman"/>
          <w:sz w:val="12"/>
          <w:szCs w:val="12"/>
        </w:rPr>
        <w:t>Перечень показателей результативности и эффективности контрольно-надзорной деятельности органа муниципального контроля (надзора) на территории муниципального района Сергиевский Самарской области, осуществляющим определенный вид муниципального контроля (надзора), может быть дополнен показателями, характеризующими отраслевые особенности данного вида муниципального контроля (надзора), в том числе отдельными контрольно-надзорными мероприятиями.</w:t>
      </w:r>
      <w:proofErr w:type="gramEnd"/>
      <w:r w:rsidRPr="00627C54">
        <w:rPr>
          <w:rFonts w:ascii="Times New Roman" w:hAnsi="Times New Roman"/>
          <w:sz w:val="12"/>
          <w:szCs w:val="12"/>
        </w:rPr>
        <w:t xml:space="preserve"> </w:t>
      </w:r>
      <w:proofErr w:type="gramStart"/>
      <w:r w:rsidRPr="00627C54">
        <w:rPr>
          <w:rFonts w:ascii="Times New Roman" w:hAnsi="Times New Roman"/>
          <w:sz w:val="12"/>
          <w:szCs w:val="12"/>
        </w:rPr>
        <w:t>В целях определения указанных показателей и их целевых значений могут быть использованы показатели, содержащиеся в стратегии социально-экономического развития муниципального района Сергиевский Самарской области, прогнозе социально-экономического развития муниципального района Сергиевский Самарской области на среднесрочный и долгосрочный периоды, муниципальных программах муниципального района Сергиевский Самарской области и соответствующие настоящей Методике.</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8. Структура перечня показателей результативности и эффективности контрольно-надзорной деятельности, органа муниципального контроля (надзора) на территории муниципального района Сергиевский Самарской области, осуществляющим определенный вид муниципального контроля (надзора), состоит из показателей группы "А" и показателей групп "Б" и "В".</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9. Показатели группы "А" являются ключевыми показателями и отражают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муниципального контроля (надзора).</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Определение указанных показателей осуществляется по каждому отдельному виду муниципального контроля (надзора) на территории муниципального района Сергиевский. Интерпретация их значений должна основываться на стремлении к достижению максимальной результативности контрольно-надзорной деятельности, выражающейся в минимизации причиняемого вреда (ущерба) в соответствующих подконтрольных (поднадзорных) сферах.</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10. Показатели группы "Б" являются индикативными показателями и отражают, в какой степени достигнутый уровень результативности контрольно-надзорной деятельности органа муниципального контроля (надзора) на территории муниципального района Сергиевский Самарской области соответствует бюджетным затратам на ее осуществление, а также издержкам, понесенным подконтрольными субъектами.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Определение указанных показателей и интерпретация их значений муниципальным контролем (надзором) на территории муниципального района Сергиевский Самарской области, осуществляющим определенные виды муниципального контроля (надзора), должны основываться на стремлении к достижению минимального объема задействованных трудовых, финансовых и материальных ресурсов, а также минимально возможного воздействия на подконтрольную (поднадзорную) сферу.</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11. Показатели группы "В" являются индикативными показателями, характеризующими различные аспекты определенного вида муниципального контроля (надзора), и используются для расчета показателей результативности и эффективности.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Показатели группы "В" подразделяются на следующие подгруппы:</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"В.2"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"В.3" -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"В.4"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12. Система оценки помимо показателей оценки результативности и эффективности включает в себя механизм анализа данных, включая статистические данные, позволяющие оценить уровень достижения общественно значимых результатов контрольно-надзорной деятельности. </w:t>
      </w:r>
      <w:proofErr w:type="gramStart"/>
      <w:r w:rsidRPr="00627C54">
        <w:rPr>
          <w:rFonts w:ascii="Times New Roman" w:hAnsi="Times New Roman"/>
          <w:sz w:val="12"/>
          <w:szCs w:val="12"/>
        </w:rPr>
        <w:t>Правовыми актами о порядке оценки органа муниципального контроля (надзора) на территории муниципального района Сергиевский Самарской области, определяется состав таких данных, которые позволяют рассчитать значение каждого из утвержденных органом муниципального контроля (надзора) на территории муниципального района Сергиевский Самарской области показателей эффективности и результативности контрольно-надзорной деятельности по соответствующему виду муниципального контроля (надзора).</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13. </w:t>
      </w:r>
      <w:proofErr w:type="gramStart"/>
      <w:r w:rsidRPr="00627C54">
        <w:rPr>
          <w:rFonts w:ascii="Times New Roman" w:hAnsi="Times New Roman"/>
          <w:sz w:val="12"/>
          <w:szCs w:val="12"/>
        </w:rPr>
        <w:t>В целях обеспечения доступности показателей результативности и эффективности контрольно-надзорной деятельности в правовых актах о порядке оценки указывается вкладка контрольно-надзорной деятельности на официальном сайте администрации муниципального района Сергиевский Самарской области  в информационно-телекоммуникационной сети Интернет, на котором подлежат размещению утвержденные показатели результативности и эффективности контрольно-надзорной деятельности, а также ежегодные отчеты о достижении значений этих показателей.</w:t>
      </w:r>
      <w:proofErr w:type="gramEnd"/>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Орган муниципального контроля (надзора) на территории муниципального района Сергиевский Самарской области обеспечивает размещение актуальных сведений, предусмотренных настоящим пунктом, официальном сайте администрации муниципального района Сергиевский Самарской области  в информационно-телекоммуникационной сети Интернет.</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14. Правовыми актами о порядке оценки определяется порядок </w:t>
      </w:r>
      <w:proofErr w:type="gramStart"/>
      <w:r w:rsidRPr="00627C54">
        <w:rPr>
          <w:rFonts w:ascii="Times New Roman" w:hAnsi="Times New Roman"/>
          <w:sz w:val="12"/>
          <w:szCs w:val="12"/>
        </w:rPr>
        <w:t>контроля за</w:t>
      </w:r>
      <w:proofErr w:type="gramEnd"/>
      <w:r w:rsidRPr="00627C54">
        <w:rPr>
          <w:rFonts w:ascii="Times New Roman" w:hAnsi="Times New Roman"/>
          <w:sz w:val="12"/>
          <w:szCs w:val="12"/>
        </w:rPr>
        <w:t xml:space="preserve"> достижением органом муниципального контролем (надзора) на территории муниципального района Сергиевский Самарской области значений показателей результативности и эффективности контрольно-надзорной деятельности по определенному виду муниципального контроля (надзора). </w:t>
      </w:r>
      <w:proofErr w:type="gramStart"/>
      <w:r w:rsidRPr="00627C54">
        <w:rPr>
          <w:rFonts w:ascii="Times New Roman" w:hAnsi="Times New Roman"/>
          <w:sz w:val="12"/>
          <w:szCs w:val="12"/>
        </w:rPr>
        <w:t>В правовом акте о порядке оценки предусматривается осуществление контроля руководителем орган муниципального контроля (надзора) на территории муниципального района Сергиевский Самарской области и определяемым им сотрудником соответствующего структурного подразделения органа муниципального контроля (надзора) на территории муниципального района Сергиевский Самарской области путем установления периодичности проверки достижения установленных значений показателей результативности и эффективности контрольно-надзорной деятельности и обязательности принятия управленческих решений о проведении контрольных</w:t>
      </w:r>
      <w:proofErr w:type="gramEnd"/>
      <w:r w:rsidRPr="00627C54">
        <w:rPr>
          <w:rFonts w:ascii="Times New Roman" w:hAnsi="Times New Roman"/>
          <w:sz w:val="12"/>
          <w:szCs w:val="12"/>
        </w:rPr>
        <w:t xml:space="preserve"> мероприятий, изменения порядка организации контрольно-надзорной деятельности в целях достижения показателей результативности и эффективности контрольно-надзорной деятельности по соответствующему виду муниципального контроля (надзора).</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Необходимость указания в правовых актах о порядке оценки дополнительных требований к порядку </w:t>
      </w:r>
      <w:proofErr w:type="gramStart"/>
      <w:r w:rsidRPr="00627C54">
        <w:rPr>
          <w:rFonts w:ascii="Times New Roman" w:hAnsi="Times New Roman"/>
          <w:sz w:val="12"/>
          <w:szCs w:val="12"/>
        </w:rPr>
        <w:t>контроля за</w:t>
      </w:r>
      <w:proofErr w:type="gramEnd"/>
      <w:r w:rsidRPr="00627C54">
        <w:rPr>
          <w:rFonts w:ascii="Times New Roman" w:hAnsi="Times New Roman"/>
          <w:sz w:val="12"/>
          <w:szCs w:val="12"/>
        </w:rPr>
        <w:t xml:space="preserve"> достижением показателей результативности и эффективности контрольно-надзорной деятельности по соответствующему виду муниципального контроля (надзора), их анализу и применению результатов такого анализа определяется органом муниципального контроля (надзора) на территории муниципального района Сергиевский Самарской области.</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14.1. В целях определения методик расчета ключевых показателей, механизмов сбора полных и достоверных данных и совершенствования систем по работе с данными орган муниципального контроля (надзора) на территории муниципального района Сергиевский Самарской области после определения и утверждения показателей результативности и эффективности контрольно-надзорной деятельности разрабатывают паспорта ключевых показателей.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Паспорт ключевого показателя разрабатывается согласно приложению</w:t>
      </w:r>
      <w:r w:rsidR="00AD3072">
        <w:rPr>
          <w:rFonts w:ascii="Times New Roman" w:hAnsi="Times New Roman"/>
          <w:sz w:val="12"/>
          <w:szCs w:val="12"/>
        </w:rPr>
        <w:t xml:space="preserve"> №</w:t>
      </w:r>
      <w:r w:rsidRPr="00627C54">
        <w:rPr>
          <w:rFonts w:ascii="Times New Roman" w:hAnsi="Times New Roman"/>
          <w:sz w:val="12"/>
          <w:szCs w:val="12"/>
        </w:rPr>
        <w:t xml:space="preserve">3 к настоящей Методике и утверждается постановлением администрации муниципального района Сергиевский Самарской области.  </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15. Орган муниципального контроля (надзора) на территории муниципального района Сергиевский Самарской области осуществляет расчет и оценку фактических (достигнутых) значений показателей результативности и эффективности контрольно-надзорной деятельности по соответствующему виду муниципального контроля (надзора) в соответствии с правовыми актами о порядке оценки. Целевые значения </w:t>
      </w:r>
      <w:r w:rsidRPr="00627C54">
        <w:rPr>
          <w:rFonts w:ascii="Times New Roman" w:hAnsi="Times New Roman"/>
          <w:sz w:val="12"/>
          <w:szCs w:val="12"/>
        </w:rPr>
        <w:lastRenderedPageBreak/>
        <w:t>показателей могут быть выражены в нормативных значениях показателей, предельных значениях показателей (максимальное/минимальное) или средних значениях показателей за предшествующие периоды, соответствующие по продолжительности отчетным периодам.</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Оценка фактических значений ключевых показателей по каждому виду муниципального контроля (надзора) осуществляется путем сравнения с целевыми значениями показателей и рассчитывается как среднеарифметическое значение балльных оценок, присвоенных по каждому ключевому показателю по 3-балльной шкале. Критерием присвоения балльных оценок показателям является степень отклонения фактического значения ключевого показателя от целевого значения. Если фактическое значение ключевого показателя меньше целевого значения, присваивается 3 балла. Если фактическое значение ключевого показателя равно целевому значению, присваивается 2 балла. Если фактическое значение ключевого показателя превышает целевое значение не более чем на 50 процентов, присваивается 1 балл. Если фактическое значение ключевого показателя превышает целевое значение более чем на 50 процентов, присваивается 0 баллов. Результаты расчетов фактических значений показателей и оценки фактических значений ключевых показателей оформляются по форме согласно приложению №4 к настоящей Методике.</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Итоговая оценка результативности и эффективности органа муниципального контроля (надзора) на территории муниципального района Сергиевский Самарской области характеризует достижение целевых значений показателей и рассчитывается как среднеарифметическое значение балльных оценок таких показателей.</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Для анализа достижения целевых значений показателей орган муниципального контроля (надзора) на территории муниципального района Сергиевский Самарской области ранжируются в зависимости от достигнутых итоговых оценок результативности и эффективности и делятся на 3 группы:</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от 3 до 2 баллов - группа с высокой результативностью и эффективностью;</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от 2 до 1 балла - группа со средней результативностью и эффективностью;</w:t>
      </w:r>
    </w:p>
    <w:p w:rsidR="00627C54" w:rsidRP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от 1 до 0 баллов включительно - группа с низкой результативностью и эффективностью.</w:t>
      </w:r>
    </w:p>
    <w:p w:rsidR="00627C54" w:rsidRDefault="00627C54" w:rsidP="00627C54">
      <w:pPr>
        <w:spacing w:after="0" w:line="240" w:lineRule="auto"/>
        <w:ind w:firstLine="284"/>
        <w:jc w:val="both"/>
        <w:rPr>
          <w:rFonts w:ascii="Times New Roman" w:hAnsi="Times New Roman"/>
          <w:sz w:val="12"/>
          <w:szCs w:val="12"/>
        </w:rPr>
      </w:pPr>
      <w:r w:rsidRPr="00627C54">
        <w:rPr>
          <w:rFonts w:ascii="Times New Roman" w:hAnsi="Times New Roman"/>
          <w:sz w:val="12"/>
          <w:szCs w:val="12"/>
        </w:rPr>
        <w:t xml:space="preserve">16. </w:t>
      </w:r>
      <w:proofErr w:type="gramStart"/>
      <w:r w:rsidRPr="00627C54">
        <w:rPr>
          <w:rFonts w:ascii="Times New Roman" w:hAnsi="Times New Roman"/>
          <w:sz w:val="12"/>
          <w:szCs w:val="12"/>
        </w:rPr>
        <w:t>По итогам оценки фактических значений ключевых показателей результативности и эффективности контрольной (надзорной) деятельности руководитель органа муниципального контроля (надзора) на территории муниципального района Сергиевский Самарской области может ходатайствовать о материальном стимулировании сотрудников в пределах установленного фонда оплаты труда муниципальных служащих органа муниципального контроля (надзора) на территории муниципального района Сергиевский Самарской области и лимитов бюджетных обязательств на оплату труда указанной категории лиц</w:t>
      </w:r>
      <w:proofErr w:type="gramEnd"/>
      <w:r w:rsidRPr="00627C54">
        <w:rPr>
          <w:rFonts w:ascii="Times New Roman" w:hAnsi="Times New Roman"/>
          <w:sz w:val="12"/>
          <w:szCs w:val="12"/>
        </w:rPr>
        <w:t xml:space="preserve"> в порядке, установленном представителем нанимателя.</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Приложение № 1</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 Методике оценки и эффективности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контрольно-надзорной деятельности,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при осуществлении муниципального контроля (надзора)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на территории муниципального района Сергиевский</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 Самарской области </w:t>
      </w:r>
    </w:p>
    <w:p w:rsidR="00AD3072" w:rsidRPr="00AD3072" w:rsidRDefault="00AD3072" w:rsidP="00AD3072">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СТРУКТУРА </w:t>
      </w:r>
      <w:r w:rsidRPr="00AD3072">
        <w:rPr>
          <w:rFonts w:ascii="Times New Roman" w:hAnsi="Times New Roman"/>
          <w:sz w:val="12"/>
          <w:szCs w:val="12"/>
        </w:rPr>
        <w:t>ПЕРЕЧ</w:t>
      </w:r>
      <w:r>
        <w:rPr>
          <w:rFonts w:ascii="Times New Roman" w:hAnsi="Times New Roman"/>
          <w:sz w:val="12"/>
          <w:szCs w:val="12"/>
        </w:rPr>
        <w:t xml:space="preserve">НЯ ПОКАЗАТЕЛЕЙ РЕЗУЛЬТАТИВНОСТИ </w:t>
      </w:r>
      <w:r w:rsidRPr="00AD3072">
        <w:rPr>
          <w:rFonts w:ascii="Times New Roman" w:hAnsi="Times New Roman"/>
          <w:sz w:val="12"/>
          <w:szCs w:val="12"/>
        </w:rPr>
        <w:t>И ЭФФЕКТИВНОСТИ КОНТРОЛЬНО-НАДЗОРНОЙ ДЕЯТЕЛЬНОСТИ</w:t>
      </w:r>
    </w:p>
    <w:p w:rsidR="00AD3072" w:rsidRDefault="00AD3072" w:rsidP="00AD3072">
      <w:pPr>
        <w:spacing w:after="0" w:line="240" w:lineRule="auto"/>
        <w:ind w:firstLine="284"/>
        <w:jc w:val="center"/>
        <w:rPr>
          <w:rFonts w:ascii="Times New Roman" w:hAnsi="Times New Roman"/>
          <w:sz w:val="12"/>
          <w:szCs w:val="12"/>
        </w:rPr>
      </w:pPr>
      <w:r w:rsidRPr="00AD3072">
        <w:rPr>
          <w:rFonts w:ascii="Times New Roman" w:hAnsi="Times New Roman"/>
          <w:sz w:val="12"/>
          <w:szCs w:val="12"/>
        </w:rPr>
        <w:t>муниципального контроля на территории  муниципального района Сергиевский  Самарской области</w:t>
      </w:r>
    </w:p>
    <w:tbl>
      <w:tblPr>
        <w:tblStyle w:val="afd"/>
        <w:tblW w:w="5000" w:type="pct"/>
        <w:tblLook w:val="04A0" w:firstRow="1" w:lastRow="0" w:firstColumn="1" w:lastColumn="0" w:noHBand="0" w:noVBand="1"/>
      </w:tblPr>
      <w:tblGrid>
        <w:gridCol w:w="753"/>
        <w:gridCol w:w="914"/>
        <w:gridCol w:w="645"/>
        <w:gridCol w:w="985"/>
        <w:gridCol w:w="752"/>
        <w:gridCol w:w="1013"/>
        <w:gridCol w:w="812"/>
        <w:gridCol w:w="839"/>
        <w:gridCol w:w="1016"/>
      </w:tblGrid>
      <w:tr w:rsidR="00AD3072" w:rsidTr="00AD3072">
        <w:tc>
          <w:tcPr>
            <w:tcW w:w="5000" w:type="pct"/>
            <w:gridSpan w:val="9"/>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Наименование органа исполнительной власти Самарской области</w:t>
            </w:r>
          </w:p>
        </w:tc>
      </w:tr>
      <w:tr w:rsidR="00AD3072" w:rsidTr="00AD3072">
        <w:tc>
          <w:tcPr>
            <w:tcW w:w="5000" w:type="pct"/>
            <w:gridSpan w:val="9"/>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 xml:space="preserve">Наименование вида муниципального контроля </w:t>
            </w:r>
            <w:hyperlink w:anchor="Par348" w:history="1">
              <w:r w:rsidRPr="00AD3072">
                <w:rPr>
                  <w:rFonts w:ascii="Times New Roman" w:hAnsi="Times New Roman" w:cs="Times New Roman"/>
                  <w:color w:val="0000FF"/>
                  <w:sz w:val="12"/>
                  <w:szCs w:val="12"/>
                </w:rPr>
                <w:t>&lt;1&gt;</w:t>
              </w:r>
            </w:hyperlink>
          </w:p>
        </w:tc>
      </w:tr>
      <w:tr w:rsidR="00AD3072" w:rsidTr="00AD3072">
        <w:tc>
          <w:tcPr>
            <w:tcW w:w="5000" w:type="pct"/>
            <w:gridSpan w:val="9"/>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 xml:space="preserve">Негативные явления, на устранение которых направлена контрольно-надзорная деятельность </w:t>
            </w:r>
            <w:hyperlink w:anchor="Par349" w:history="1">
              <w:r w:rsidRPr="00AD3072">
                <w:rPr>
                  <w:rFonts w:ascii="Times New Roman" w:hAnsi="Times New Roman" w:cs="Times New Roman"/>
                  <w:color w:val="0000FF"/>
                  <w:sz w:val="12"/>
                  <w:szCs w:val="12"/>
                </w:rPr>
                <w:t>&lt;2&gt;</w:t>
              </w:r>
            </w:hyperlink>
          </w:p>
        </w:tc>
      </w:tr>
      <w:tr w:rsidR="00AD3072" w:rsidTr="00AD3072">
        <w:tc>
          <w:tcPr>
            <w:tcW w:w="5000" w:type="pct"/>
            <w:gridSpan w:val="9"/>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 xml:space="preserve">Цели контрольно-надзорной деятельности </w:t>
            </w:r>
            <w:hyperlink w:anchor="Par350" w:history="1">
              <w:r w:rsidRPr="00AD3072">
                <w:rPr>
                  <w:rFonts w:ascii="Times New Roman" w:hAnsi="Times New Roman" w:cs="Times New Roman"/>
                  <w:color w:val="0000FF"/>
                  <w:sz w:val="12"/>
                  <w:szCs w:val="12"/>
                </w:rPr>
                <w:t>&lt;3&gt;</w:t>
              </w:r>
            </w:hyperlink>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номер (индекс) показателя</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наименование показателя</w:t>
            </w: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формула расчета</w:t>
            </w: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комментарии (интерпретация значений) </w:t>
            </w:r>
            <w:hyperlink w:anchor="Par351" w:history="1">
              <w:r w:rsidRPr="00AD3072">
                <w:rPr>
                  <w:rFonts w:ascii="Times New Roman" w:hAnsi="Times New Roman" w:cs="Times New Roman"/>
                  <w:color w:val="0000FF"/>
                  <w:sz w:val="12"/>
                  <w:szCs w:val="12"/>
                </w:rPr>
                <w:t>&lt;4&gt;</w:t>
              </w:r>
            </w:hyperlink>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 показателя (текущее)</w:t>
            </w: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международные сопоставления показателей </w:t>
            </w:r>
            <w:hyperlink w:anchor="Par352" w:history="1">
              <w:r w:rsidRPr="00AD3072">
                <w:rPr>
                  <w:rFonts w:ascii="Times New Roman" w:hAnsi="Times New Roman" w:cs="Times New Roman"/>
                  <w:color w:val="0000FF"/>
                  <w:sz w:val="12"/>
                  <w:szCs w:val="12"/>
                </w:rPr>
                <w:t>&lt;5&gt;</w:t>
              </w:r>
            </w:hyperlink>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целевые значения показателей</w:t>
            </w: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источник данных для определения значения показателя</w:t>
            </w: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сведен</w:t>
            </w:r>
            <w:r>
              <w:rPr>
                <w:rFonts w:ascii="Times New Roman" w:hAnsi="Times New Roman" w:cs="Times New Roman"/>
                <w:sz w:val="12"/>
                <w:szCs w:val="12"/>
              </w:rPr>
              <w:t xml:space="preserve">ия о документах стратегического </w:t>
            </w:r>
            <w:r w:rsidRPr="00AD3072">
              <w:rPr>
                <w:rFonts w:ascii="Times New Roman" w:hAnsi="Times New Roman" w:cs="Times New Roman"/>
                <w:sz w:val="12"/>
                <w:szCs w:val="12"/>
              </w:rPr>
              <w:t>планирования, содержащих показатель (при его наличии)</w:t>
            </w:r>
          </w:p>
        </w:tc>
      </w:tr>
      <w:tr w:rsidR="00AD3072" w:rsidTr="00AD3072">
        <w:tc>
          <w:tcPr>
            <w:tcW w:w="5000" w:type="pct"/>
            <w:gridSpan w:val="9"/>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Ключевые показатели</w:t>
            </w:r>
          </w:p>
        </w:tc>
      </w:tr>
      <w:tr w:rsidR="00AD3072" w:rsidTr="00AD3072">
        <w:tc>
          <w:tcPr>
            <w:tcW w:w="487" w:type="pct"/>
            <w:vAlign w:val="center"/>
          </w:tcPr>
          <w:p w:rsidR="00AD3072" w:rsidRPr="00AD3072" w:rsidRDefault="00AD3072" w:rsidP="00AD3072">
            <w:pPr>
              <w:autoSpaceDE w:val="0"/>
              <w:autoSpaceDN w:val="0"/>
              <w:adjustRightInd w:val="0"/>
              <w:jc w:val="center"/>
              <w:outlineLvl w:val="2"/>
              <w:rPr>
                <w:rFonts w:ascii="Times New Roman" w:hAnsi="Times New Roman" w:cs="Times New Roman"/>
                <w:sz w:val="12"/>
                <w:szCs w:val="12"/>
              </w:rPr>
            </w:pPr>
            <w:r w:rsidRPr="00AD3072">
              <w:rPr>
                <w:rFonts w:ascii="Times New Roman" w:hAnsi="Times New Roman" w:cs="Times New Roman"/>
                <w:sz w:val="12"/>
                <w:szCs w:val="12"/>
              </w:rPr>
              <w:t>А</w:t>
            </w:r>
          </w:p>
        </w:tc>
        <w:tc>
          <w:tcPr>
            <w:tcW w:w="4513" w:type="pct"/>
            <w:gridSpan w:val="8"/>
            <w:vAlign w:val="center"/>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А.1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А.2</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А....</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5000" w:type="pct"/>
            <w:gridSpan w:val="9"/>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w:t>
            </w:r>
          </w:p>
        </w:tc>
      </w:tr>
      <w:tr w:rsidR="00AD3072" w:rsidTr="00AD3072">
        <w:tc>
          <w:tcPr>
            <w:tcW w:w="487" w:type="pct"/>
            <w:vAlign w:val="center"/>
          </w:tcPr>
          <w:p w:rsidR="00AD3072" w:rsidRPr="00AD3072" w:rsidRDefault="00AD3072" w:rsidP="00AD3072">
            <w:pPr>
              <w:autoSpaceDE w:val="0"/>
              <w:autoSpaceDN w:val="0"/>
              <w:adjustRightInd w:val="0"/>
              <w:jc w:val="center"/>
              <w:outlineLvl w:val="2"/>
              <w:rPr>
                <w:rFonts w:ascii="Times New Roman" w:hAnsi="Times New Roman" w:cs="Times New Roman"/>
                <w:sz w:val="12"/>
                <w:szCs w:val="12"/>
              </w:rPr>
            </w:pPr>
            <w:r w:rsidRPr="00AD3072">
              <w:rPr>
                <w:rFonts w:ascii="Times New Roman" w:hAnsi="Times New Roman" w:cs="Times New Roman"/>
                <w:sz w:val="12"/>
                <w:szCs w:val="12"/>
              </w:rPr>
              <w:t>Б</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roofErr w:type="gramStart"/>
            <w:r w:rsidRPr="00AD3072">
              <w:rPr>
                <w:rFonts w:ascii="Times New Roman" w:hAnsi="Times New Roman" w:cs="Times New Roman"/>
                <w:sz w:val="12"/>
                <w:szCs w:val="12"/>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roofErr w:type="gramEnd"/>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Б.1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outlineLvl w:val="2"/>
              <w:rPr>
                <w:rFonts w:ascii="Times New Roman" w:hAnsi="Times New Roman" w:cs="Times New Roman"/>
                <w:sz w:val="12"/>
                <w:szCs w:val="12"/>
              </w:rPr>
            </w:pPr>
            <w:r w:rsidRPr="00AD3072">
              <w:rPr>
                <w:rFonts w:ascii="Times New Roman" w:hAnsi="Times New Roman" w:cs="Times New Roman"/>
                <w:sz w:val="12"/>
                <w:szCs w:val="12"/>
              </w:rPr>
              <w:t>В</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 характеризующие различные аспекты контрольно-надзорной деятельности</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В.1</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В.1.1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В.2</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В.2.1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В.2...</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 характеризующие параметры проведенных мероприятий</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В.3.1</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Проверки</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В.3.1.1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lastRenderedPageBreak/>
              <w:t>В.3.2</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Плановые (рейдовые) осмотры</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В.3.2.1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В.3.2...</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В.3.3</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Мониторинговые мероприятия, осуществляемые в рамках контрольно-надзорной деятельности</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В.3.3.1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В.3.3...</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В.3.4</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Административные расследования</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В.3.4.1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В.3.4...</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В.3.5</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Производство по делам об административных правонарушениях</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В.3.5.1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В.3.5...</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В.3.6</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Деятельность по выдаче разрешительных документов (разрешений, лицензий), рассмотрение заявлений (обращений)</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В.3.6.1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В.3.6...</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В.3.7</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В.3.7.1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В.3.7...</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В.3.8</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Мероприятия по контролю без взаимодействия с юридическими лицами, индивидуальными предпринимателями</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В.3.8.1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В.3.8...</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В.4</w:t>
            </w:r>
          </w:p>
        </w:tc>
        <w:tc>
          <w:tcPr>
            <w:tcW w:w="4513" w:type="pct"/>
            <w:gridSpan w:val="8"/>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Индикативные показатели, характеризующие объем задействованных трудовых, материальных и финансовых ресурсов</w:t>
            </w: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В.4.1</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r w:rsidR="00AD3072" w:rsidTr="00AD3072">
        <w:tc>
          <w:tcPr>
            <w:tcW w:w="48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В.4...</w:t>
            </w:r>
          </w:p>
        </w:tc>
        <w:tc>
          <w:tcPr>
            <w:tcW w:w="591"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1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3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486"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25"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543"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c>
          <w:tcPr>
            <w:tcW w:w="657" w:type="pct"/>
            <w:vAlign w:val="center"/>
          </w:tcPr>
          <w:p w:rsidR="00AD3072" w:rsidRPr="00AD3072" w:rsidRDefault="00AD3072" w:rsidP="00AD3072">
            <w:pPr>
              <w:autoSpaceDE w:val="0"/>
              <w:autoSpaceDN w:val="0"/>
              <w:adjustRightInd w:val="0"/>
              <w:jc w:val="center"/>
              <w:rPr>
                <w:rFonts w:ascii="Times New Roman" w:hAnsi="Times New Roman" w:cs="Times New Roman"/>
                <w:sz w:val="12"/>
                <w:szCs w:val="12"/>
              </w:rPr>
            </w:pPr>
          </w:p>
        </w:tc>
      </w:tr>
    </w:tbl>
    <w:p w:rsidR="00AD3072" w:rsidRPr="00AD3072" w:rsidRDefault="00AD3072" w:rsidP="00AD3072">
      <w:pPr>
        <w:spacing w:after="0" w:line="240" w:lineRule="auto"/>
        <w:ind w:firstLine="284"/>
        <w:jc w:val="both"/>
        <w:rPr>
          <w:rFonts w:ascii="Times New Roman" w:hAnsi="Times New Roman"/>
          <w:sz w:val="12"/>
          <w:szCs w:val="12"/>
        </w:rPr>
      </w:pPr>
      <w:r w:rsidRPr="00AD3072">
        <w:rPr>
          <w:rFonts w:ascii="Times New Roman" w:hAnsi="Times New Roman"/>
          <w:sz w:val="12"/>
          <w:szCs w:val="12"/>
        </w:rPr>
        <w:t>&lt;1&gt; Вид регионального государственного контроля (надзора) определяется в соответствии с нормативными правовыми актами Российской Федерации, Самарской области. В скобках приводится реестровый номер (номера) государственных услуг (функций), осуществляемых в рамках указанного вида деятельности, закрепленный в федеральной государственной информационной системе "Федеральный реестр государственных и муниципальных услуг (функций)", а также в перечне видов регионального государственного контроля (надзора) и органов исполнительной власти Самарской области, уполномоченных на их осуществление, соответственно.</w:t>
      </w:r>
    </w:p>
    <w:p w:rsidR="00AD3072" w:rsidRPr="00AD3072" w:rsidRDefault="00AD3072" w:rsidP="00AD3072">
      <w:pPr>
        <w:spacing w:after="0" w:line="240" w:lineRule="auto"/>
        <w:ind w:firstLine="284"/>
        <w:jc w:val="both"/>
        <w:rPr>
          <w:rFonts w:ascii="Times New Roman" w:hAnsi="Times New Roman"/>
          <w:sz w:val="12"/>
          <w:szCs w:val="12"/>
        </w:rPr>
      </w:pPr>
      <w:r w:rsidRPr="00AD3072">
        <w:rPr>
          <w:rFonts w:ascii="Times New Roman" w:hAnsi="Times New Roman"/>
          <w:sz w:val="12"/>
          <w:szCs w:val="12"/>
        </w:rPr>
        <w:t>&lt;2</w:t>
      </w:r>
      <w:proofErr w:type="gramStart"/>
      <w:r w:rsidRPr="00AD3072">
        <w:rPr>
          <w:rFonts w:ascii="Times New Roman" w:hAnsi="Times New Roman"/>
          <w:sz w:val="12"/>
          <w:szCs w:val="12"/>
        </w:rPr>
        <w:t>&gt; В</w:t>
      </w:r>
      <w:proofErr w:type="gramEnd"/>
      <w:r w:rsidRPr="00AD3072">
        <w:rPr>
          <w:rFonts w:ascii="Times New Roman" w:hAnsi="Times New Roman"/>
          <w:sz w:val="12"/>
          <w:szCs w:val="12"/>
        </w:rPr>
        <w:t xml:space="preserve"> строке указываются такие негативные явления, как природные явления, техногенные и иные (например: пожары, осуществление медицинской деятельности с нарушением законодательства Российской Федерации, распространение инфекционных и иных заболеваний и пр.).</w:t>
      </w:r>
    </w:p>
    <w:p w:rsidR="00AD3072" w:rsidRPr="00AD3072" w:rsidRDefault="00AD3072" w:rsidP="00AD3072">
      <w:pPr>
        <w:spacing w:after="0" w:line="240" w:lineRule="auto"/>
        <w:ind w:firstLine="284"/>
        <w:jc w:val="both"/>
        <w:rPr>
          <w:rFonts w:ascii="Times New Roman" w:hAnsi="Times New Roman"/>
          <w:sz w:val="12"/>
          <w:szCs w:val="12"/>
        </w:rPr>
      </w:pPr>
      <w:r w:rsidRPr="00AD3072">
        <w:rPr>
          <w:rFonts w:ascii="Times New Roman" w:hAnsi="Times New Roman"/>
          <w:sz w:val="12"/>
          <w:szCs w:val="12"/>
        </w:rPr>
        <w:t>&lt;3</w:t>
      </w:r>
      <w:proofErr w:type="gramStart"/>
      <w:r w:rsidRPr="00AD3072">
        <w:rPr>
          <w:rFonts w:ascii="Times New Roman" w:hAnsi="Times New Roman"/>
          <w:sz w:val="12"/>
          <w:szCs w:val="12"/>
        </w:rPr>
        <w:t>&gt; В</w:t>
      </w:r>
      <w:proofErr w:type="gramEnd"/>
      <w:r w:rsidRPr="00AD3072">
        <w:rPr>
          <w:rFonts w:ascii="Times New Roman" w:hAnsi="Times New Roman"/>
          <w:sz w:val="12"/>
          <w:szCs w:val="12"/>
        </w:rPr>
        <w:t xml:space="preserve"> строке указывается цель, на которую направлена контрольно-надзорная деятельность (например, устранение риска возникновения пожара на социально значимых объектах и др.).</w:t>
      </w:r>
    </w:p>
    <w:p w:rsidR="00AD3072" w:rsidRPr="00AD3072" w:rsidRDefault="00AD3072" w:rsidP="00AD3072">
      <w:pPr>
        <w:spacing w:after="0" w:line="240" w:lineRule="auto"/>
        <w:ind w:firstLine="284"/>
        <w:jc w:val="both"/>
        <w:rPr>
          <w:rFonts w:ascii="Times New Roman" w:hAnsi="Times New Roman"/>
          <w:sz w:val="12"/>
          <w:szCs w:val="12"/>
        </w:rPr>
      </w:pPr>
      <w:r w:rsidRPr="00AD3072">
        <w:rPr>
          <w:rFonts w:ascii="Times New Roman" w:hAnsi="Times New Roman"/>
          <w:sz w:val="12"/>
          <w:szCs w:val="12"/>
        </w:rPr>
        <w:t>&lt;4</w:t>
      </w:r>
      <w:proofErr w:type="gramStart"/>
      <w:r w:rsidRPr="00AD3072">
        <w:rPr>
          <w:rFonts w:ascii="Times New Roman" w:hAnsi="Times New Roman"/>
          <w:sz w:val="12"/>
          <w:szCs w:val="12"/>
        </w:rPr>
        <w:t>&gt; В</w:t>
      </w:r>
      <w:proofErr w:type="gramEnd"/>
      <w:r w:rsidRPr="00AD3072">
        <w:rPr>
          <w:rFonts w:ascii="Times New Roman" w:hAnsi="Times New Roman"/>
          <w:sz w:val="12"/>
          <w:szCs w:val="12"/>
        </w:rPr>
        <w:t xml:space="preserve"> комментариях указываются наименования переменных, которые задействованы в формуле расчета показателя.</w:t>
      </w:r>
    </w:p>
    <w:p w:rsidR="00AD3072" w:rsidRPr="00AD3072" w:rsidRDefault="00AD3072" w:rsidP="00AD3072">
      <w:pPr>
        <w:spacing w:after="0" w:line="240" w:lineRule="auto"/>
        <w:ind w:firstLine="284"/>
        <w:jc w:val="both"/>
        <w:rPr>
          <w:rFonts w:ascii="Times New Roman" w:hAnsi="Times New Roman"/>
          <w:sz w:val="12"/>
          <w:szCs w:val="12"/>
        </w:rPr>
      </w:pPr>
      <w:proofErr w:type="gramStart"/>
      <w:r w:rsidRPr="00AD3072">
        <w:rPr>
          <w:rFonts w:ascii="Times New Roman" w:hAnsi="Times New Roman"/>
          <w:sz w:val="12"/>
          <w:szCs w:val="12"/>
        </w:rPr>
        <w:t>&lt;5&gt; Международные сопоставления показателей используются при возможности такого сопоставления и исключительно для ключевых показателей и рассчитываются как процентное отклонение от среднего уровня показателей группы стран (Европейский союз, Организация экономического сотрудничества и развития (ОЭСР) по каждому из показателей группы "A" и значений показателей отдельных стран - членов ОЭСР и других стран с ВВП на душу населения не ни</w:t>
      </w:r>
      <w:r>
        <w:rPr>
          <w:rFonts w:ascii="Times New Roman" w:hAnsi="Times New Roman"/>
          <w:sz w:val="12"/>
          <w:szCs w:val="12"/>
        </w:rPr>
        <w:t>же уровня Российской Федерации.</w:t>
      </w:r>
      <w:proofErr w:type="gramEnd"/>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Приложение № 2</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 Методике оценки и эффективности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контрольно-надзорной деятельности,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при осуществлении муниципального контроля (надзора)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на территории муниципального района Сергиевский</w:t>
      </w:r>
    </w:p>
    <w:p w:rsidR="00AD3072" w:rsidRPr="00AD3072" w:rsidRDefault="00AD3072" w:rsidP="00AD3072">
      <w:pPr>
        <w:spacing w:after="0" w:line="240" w:lineRule="auto"/>
        <w:ind w:firstLine="284"/>
        <w:jc w:val="right"/>
        <w:rPr>
          <w:rFonts w:ascii="Times New Roman" w:hAnsi="Times New Roman"/>
          <w:sz w:val="12"/>
          <w:szCs w:val="12"/>
        </w:rPr>
      </w:pPr>
      <w:r>
        <w:rPr>
          <w:rFonts w:ascii="Times New Roman" w:hAnsi="Times New Roman"/>
          <w:sz w:val="12"/>
          <w:szCs w:val="12"/>
        </w:rPr>
        <w:t xml:space="preserve"> Самарской области </w:t>
      </w:r>
    </w:p>
    <w:p w:rsidR="00AD3072" w:rsidRDefault="00AD3072" w:rsidP="00AD3072">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Перечень </w:t>
      </w:r>
      <w:r w:rsidRPr="00AD3072">
        <w:rPr>
          <w:rFonts w:ascii="Times New Roman" w:hAnsi="Times New Roman"/>
          <w:sz w:val="12"/>
          <w:szCs w:val="12"/>
        </w:rPr>
        <w:t>ключевых показателей результативности контрольно-надзорной деятельности Администрации муниципального района Сергиевский Самарской области, относящихся к группе «А» по видам муниципального контроля (надзора)»</w:t>
      </w:r>
    </w:p>
    <w:tbl>
      <w:tblPr>
        <w:tblStyle w:val="afd"/>
        <w:tblW w:w="5000" w:type="pct"/>
        <w:tblLook w:val="04A0" w:firstRow="1" w:lastRow="0" w:firstColumn="1" w:lastColumn="0" w:noHBand="0" w:noVBand="1"/>
      </w:tblPr>
      <w:tblGrid>
        <w:gridCol w:w="3866"/>
        <w:gridCol w:w="3863"/>
      </w:tblGrid>
      <w:tr w:rsidR="00AD3072" w:rsidTr="00AD3072">
        <w:tc>
          <w:tcPr>
            <w:tcW w:w="2501" w:type="pct"/>
          </w:tcPr>
          <w:p w:rsidR="00AD3072" w:rsidRPr="00AD3072" w:rsidRDefault="00AD3072"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Номер (индекс) показателя</w:t>
            </w:r>
          </w:p>
        </w:tc>
        <w:tc>
          <w:tcPr>
            <w:tcW w:w="2499" w:type="pct"/>
          </w:tcPr>
          <w:p w:rsidR="00AD3072" w:rsidRPr="00AD3072" w:rsidRDefault="00AD3072"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Наименование показателя</w:t>
            </w:r>
          </w:p>
        </w:tc>
      </w:tr>
      <w:tr w:rsidR="00AD3072" w:rsidTr="00AD3072">
        <w:trPr>
          <w:trHeight w:val="85"/>
        </w:trPr>
        <w:tc>
          <w:tcPr>
            <w:tcW w:w="5000" w:type="pct"/>
            <w:gridSpan w:val="2"/>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1. Контрольное управление администрации муниципального района Сергиевский Самарской области</w:t>
            </w:r>
          </w:p>
        </w:tc>
      </w:tr>
      <w:tr w:rsidR="00AD3072" w:rsidTr="00AD3072">
        <w:tc>
          <w:tcPr>
            <w:tcW w:w="5000" w:type="pct"/>
            <w:gridSpan w:val="2"/>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1.1. Муниципальный земельный контроль</w:t>
            </w:r>
          </w:p>
        </w:tc>
      </w:tr>
      <w:tr w:rsidR="00AD3072" w:rsidTr="00AD3072">
        <w:tc>
          <w:tcPr>
            <w:tcW w:w="5000" w:type="pct"/>
            <w:gridSpan w:val="2"/>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1.2. Муниципальный жилищный контроль</w:t>
            </w:r>
          </w:p>
        </w:tc>
      </w:tr>
      <w:tr w:rsidR="00AD3072" w:rsidTr="00AD3072">
        <w:tc>
          <w:tcPr>
            <w:tcW w:w="5000" w:type="pct"/>
            <w:gridSpan w:val="2"/>
          </w:tcPr>
          <w:p w:rsidR="00AD3072" w:rsidRDefault="00AD3072" w:rsidP="00AD3072">
            <w:pPr>
              <w:jc w:val="center"/>
              <w:rPr>
                <w:rFonts w:ascii="Times New Roman" w:hAnsi="Times New Roman"/>
                <w:sz w:val="12"/>
                <w:szCs w:val="12"/>
              </w:rPr>
            </w:pPr>
            <w:r w:rsidRPr="00AD3072">
              <w:rPr>
                <w:rFonts w:ascii="Times New Roman" w:hAnsi="Times New Roman" w:cs="Times New Roman"/>
                <w:sz w:val="12"/>
                <w:szCs w:val="12"/>
              </w:rPr>
              <w:t xml:space="preserve">1.3. Муниципальный </w:t>
            </w:r>
            <w:proofErr w:type="gramStart"/>
            <w:r w:rsidRPr="00AD3072">
              <w:rPr>
                <w:rFonts w:ascii="Times New Roman" w:hAnsi="Times New Roman" w:cs="Times New Roman"/>
                <w:sz w:val="12"/>
                <w:szCs w:val="12"/>
              </w:rPr>
              <w:t>контроль за</w:t>
            </w:r>
            <w:proofErr w:type="gramEnd"/>
            <w:r w:rsidRPr="00AD3072">
              <w:rPr>
                <w:rFonts w:ascii="Times New Roman" w:hAnsi="Times New Roman" w:cs="Times New Roman"/>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p>
        </w:tc>
      </w:tr>
      <w:tr w:rsidR="00AD3072" w:rsidTr="00AD3072">
        <w:tc>
          <w:tcPr>
            <w:tcW w:w="5000" w:type="pct"/>
            <w:gridSpan w:val="2"/>
          </w:tcPr>
          <w:p w:rsidR="00AD3072" w:rsidRPr="00AD3072" w:rsidRDefault="00AD3072" w:rsidP="00AD3072">
            <w:pPr>
              <w:autoSpaceDE w:val="0"/>
              <w:autoSpaceDN w:val="0"/>
              <w:adjustRightInd w:val="0"/>
              <w:jc w:val="center"/>
              <w:outlineLvl w:val="1"/>
              <w:rPr>
                <w:rFonts w:ascii="Times New Roman" w:hAnsi="Times New Roman" w:cs="Times New Roman"/>
                <w:sz w:val="12"/>
                <w:szCs w:val="12"/>
              </w:rPr>
            </w:pPr>
            <w:r w:rsidRPr="00AD3072">
              <w:rPr>
                <w:rFonts w:ascii="Times New Roman" w:hAnsi="Times New Roman" w:cs="Times New Roman"/>
                <w:sz w:val="12"/>
                <w:szCs w:val="12"/>
              </w:rPr>
              <w:t xml:space="preserve">1.4.Государственный экологический надзор на объектах хозяйственной и иной деятельности независимо от форм собственности, находящихся на территории соответствующего муниципального образования и не подлежащих федеральному государственному экологическому надзору </w:t>
            </w:r>
          </w:p>
        </w:tc>
      </w:tr>
    </w:tbl>
    <w:p w:rsidR="00AD3072" w:rsidRDefault="00AD3072" w:rsidP="00AD3072">
      <w:pPr>
        <w:spacing w:after="0" w:line="240" w:lineRule="auto"/>
        <w:ind w:firstLine="284"/>
        <w:jc w:val="center"/>
        <w:rPr>
          <w:rFonts w:ascii="Times New Roman" w:hAnsi="Times New Roman"/>
          <w:sz w:val="12"/>
          <w:szCs w:val="12"/>
        </w:rPr>
      </w:pP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Приложение № 3</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 Методике оценки и эффективности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контрольно-надзорной деятельности,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 xml:space="preserve">при осуществлении муниципального контроля (надзора) </w:t>
      </w:r>
    </w:p>
    <w:p w:rsidR="00AD3072" w:rsidRPr="00AD3072" w:rsidRDefault="00AD3072" w:rsidP="00AD3072">
      <w:pPr>
        <w:spacing w:after="0" w:line="240" w:lineRule="auto"/>
        <w:ind w:firstLine="284"/>
        <w:jc w:val="right"/>
        <w:rPr>
          <w:rFonts w:ascii="Times New Roman" w:hAnsi="Times New Roman"/>
          <w:sz w:val="12"/>
          <w:szCs w:val="12"/>
        </w:rPr>
      </w:pPr>
      <w:r w:rsidRPr="00AD3072">
        <w:rPr>
          <w:rFonts w:ascii="Times New Roman" w:hAnsi="Times New Roman"/>
          <w:sz w:val="12"/>
          <w:szCs w:val="12"/>
        </w:rPr>
        <w:t>на территории муниципального района Сергиевский</w:t>
      </w:r>
    </w:p>
    <w:p w:rsidR="00AD3072" w:rsidRPr="00AD3072" w:rsidRDefault="00AD3072" w:rsidP="00AD3072">
      <w:pPr>
        <w:spacing w:after="0" w:line="240" w:lineRule="auto"/>
        <w:ind w:firstLine="284"/>
        <w:jc w:val="right"/>
        <w:rPr>
          <w:rFonts w:ascii="Times New Roman" w:hAnsi="Times New Roman"/>
          <w:sz w:val="12"/>
          <w:szCs w:val="12"/>
        </w:rPr>
      </w:pPr>
      <w:r>
        <w:rPr>
          <w:rFonts w:ascii="Times New Roman" w:hAnsi="Times New Roman"/>
          <w:sz w:val="12"/>
          <w:szCs w:val="12"/>
        </w:rPr>
        <w:t xml:space="preserve"> Самарской области </w:t>
      </w:r>
    </w:p>
    <w:p w:rsidR="00AD3072" w:rsidRPr="00AD3072" w:rsidRDefault="00AD3072" w:rsidP="00AD3072">
      <w:pPr>
        <w:spacing w:after="0" w:line="240" w:lineRule="auto"/>
        <w:ind w:firstLine="284"/>
        <w:jc w:val="center"/>
        <w:rPr>
          <w:rFonts w:ascii="Times New Roman" w:hAnsi="Times New Roman"/>
          <w:sz w:val="12"/>
          <w:szCs w:val="12"/>
        </w:rPr>
      </w:pPr>
      <w:r w:rsidRPr="00AD3072">
        <w:rPr>
          <w:rFonts w:ascii="Times New Roman" w:hAnsi="Times New Roman"/>
          <w:sz w:val="12"/>
          <w:szCs w:val="12"/>
        </w:rPr>
        <w:t>ПАСПОРТ</w:t>
      </w:r>
    </w:p>
    <w:p w:rsidR="000C3218" w:rsidRDefault="00AD3072" w:rsidP="000C3218">
      <w:pPr>
        <w:spacing w:after="0" w:line="240" w:lineRule="auto"/>
        <w:ind w:firstLine="284"/>
        <w:jc w:val="center"/>
        <w:rPr>
          <w:rFonts w:ascii="Times New Roman" w:hAnsi="Times New Roman"/>
          <w:sz w:val="12"/>
          <w:szCs w:val="12"/>
        </w:rPr>
      </w:pPr>
      <w:r w:rsidRPr="00AD3072">
        <w:rPr>
          <w:rFonts w:ascii="Times New Roman" w:hAnsi="Times New Roman"/>
          <w:sz w:val="12"/>
          <w:szCs w:val="12"/>
        </w:rPr>
        <w:t>ключевого показателя</w:t>
      </w:r>
    </w:p>
    <w:tbl>
      <w:tblPr>
        <w:tblStyle w:val="afd"/>
        <w:tblW w:w="0" w:type="auto"/>
        <w:tblLook w:val="04A0" w:firstRow="1" w:lastRow="0" w:firstColumn="1" w:lastColumn="0" w:noHBand="0" w:noVBand="1"/>
      </w:tblPr>
      <w:tblGrid>
        <w:gridCol w:w="1609"/>
        <w:gridCol w:w="2057"/>
        <w:gridCol w:w="1025"/>
        <w:gridCol w:w="1056"/>
        <w:gridCol w:w="750"/>
        <w:gridCol w:w="1232"/>
      </w:tblGrid>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Наименование органа исполнительной власти, осуществляющего контрольно-надзорную деятельность, ответственного за разработку и внедрение системы оценки результативности и эффективности</w:t>
            </w: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I. Общая информация по показателю</w:t>
            </w: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Номер (индекс) показателя </w:t>
            </w:r>
            <w:hyperlink w:anchor="Par71" w:history="1">
              <w:r w:rsidRPr="00AD3072">
                <w:rPr>
                  <w:rFonts w:ascii="Times New Roman" w:hAnsi="Times New Roman" w:cs="Times New Roman"/>
                  <w:color w:val="0000FF"/>
                  <w:sz w:val="12"/>
                  <w:szCs w:val="12"/>
                </w:rPr>
                <w:t>&lt;1&gt;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Наименование цели </w:t>
            </w:r>
            <w:hyperlink w:anchor="Par72" w:history="1">
              <w:r w:rsidRPr="00AD3072">
                <w:rPr>
                  <w:rFonts w:ascii="Times New Roman" w:hAnsi="Times New Roman" w:cs="Times New Roman"/>
                  <w:color w:val="0000FF"/>
                  <w:sz w:val="12"/>
                  <w:szCs w:val="12"/>
                </w:rPr>
                <w:t>&lt;2&gt;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Наименование задач </w:t>
            </w:r>
            <w:hyperlink w:anchor="Par73" w:history="1">
              <w:r w:rsidRPr="00AD3072">
                <w:rPr>
                  <w:rFonts w:ascii="Times New Roman" w:hAnsi="Times New Roman" w:cs="Times New Roman"/>
                  <w:color w:val="0000FF"/>
                  <w:sz w:val="12"/>
                  <w:szCs w:val="12"/>
                </w:rPr>
                <w:t>&lt;3&gt;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Наименование показателя </w:t>
            </w:r>
            <w:hyperlink w:anchor="Par74" w:history="1">
              <w:r w:rsidRPr="00AD3072">
                <w:rPr>
                  <w:rFonts w:ascii="Times New Roman" w:hAnsi="Times New Roman" w:cs="Times New Roman"/>
                  <w:color w:val="0000FF"/>
                  <w:sz w:val="12"/>
                  <w:szCs w:val="12"/>
                </w:rPr>
                <w:t>&lt;4&gt;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Базовое значение </w:t>
            </w:r>
            <w:hyperlink w:anchor="Par75" w:history="1">
              <w:r w:rsidRPr="00AD3072">
                <w:rPr>
                  <w:rFonts w:ascii="Times New Roman" w:hAnsi="Times New Roman" w:cs="Times New Roman"/>
                  <w:color w:val="0000FF"/>
                  <w:sz w:val="12"/>
                  <w:szCs w:val="12"/>
                </w:rPr>
                <w:t>&lt;5&gt;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Международное сопоставление показателя </w:t>
            </w:r>
            <w:hyperlink w:anchor="Par76" w:history="1">
              <w:r w:rsidRPr="00AD3072">
                <w:rPr>
                  <w:rFonts w:ascii="Times New Roman" w:hAnsi="Times New Roman" w:cs="Times New Roman"/>
                  <w:color w:val="0000FF"/>
                  <w:sz w:val="12"/>
                  <w:szCs w:val="12"/>
                </w:rPr>
                <w:t>&lt;6&gt;</w:t>
              </w:r>
            </w:hyperlink>
          </w:p>
        </w:tc>
      </w:tr>
      <w:tr w:rsidR="000C3218" w:rsidTr="000C3218">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lastRenderedPageBreak/>
              <w:t xml:space="preserve">Формула расчета показателя </w:t>
            </w:r>
            <w:hyperlink w:anchor="Par77" w:history="1">
              <w:r w:rsidRPr="00AD3072">
                <w:rPr>
                  <w:rFonts w:ascii="Times New Roman" w:hAnsi="Times New Roman" w:cs="Times New Roman"/>
                  <w:color w:val="0000FF"/>
                  <w:sz w:val="12"/>
                  <w:szCs w:val="12"/>
                </w:rPr>
                <w:t>&lt;7&gt;</w:t>
              </w:r>
            </w:hyperlink>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Расшифровка (данных) переменных </w:t>
            </w:r>
            <w:hyperlink w:anchor="Par78" w:history="1">
              <w:r w:rsidRPr="00AD3072">
                <w:rPr>
                  <w:rFonts w:ascii="Times New Roman" w:hAnsi="Times New Roman" w:cs="Times New Roman"/>
                  <w:color w:val="0000FF"/>
                  <w:sz w:val="12"/>
                  <w:szCs w:val="12"/>
                </w:rPr>
                <w:t>&lt;8&gt;</w:t>
              </w:r>
            </w:hyperlink>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Источники (данных) переменных, в том числе информационные системы (реквизиты статистических форм, номера строк, наименования и реквизиты информационных систем) </w:t>
            </w:r>
            <w:hyperlink w:anchor="Par79" w:history="1">
              <w:r w:rsidRPr="00AD3072">
                <w:rPr>
                  <w:rFonts w:ascii="Times New Roman" w:hAnsi="Times New Roman" w:cs="Times New Roman"/>
                  <w:color w:val="0000FF"/>
                  <w:sz w:val="12"/>
                  <w:szCs w:val="12"/>
                </w:rPr>
                <w:t>&lt;9&gt;</w:t>
              </w:r>
            </w:hyperlink>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 xml:space="preserve">II. Методика расчета переменных, используемых для расчета показателя </w:t>
            </w:r>
            <w:hyperlink w:anchor="Par80" w:history="1">
              <w:r w:rsidRPr="00AD3072">
                <w:rPr>
                  <w:rFonts w:ascii="Times New Roman" w:hAnsi="Times New Roman" w:cs="Times New Roman"/>
                  <w:color w:val="0000FF"/>
                  <w:sz w:val="12"/>
                  <w:szCs w:val="12"/>
                </w:rPr>
                <w:t>&lt;10&gt;</w:t>
              </w:r>
            </w:hyperlink>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Наименование документа, содержащего методику расчета переменных, используемых для расчета показателя</w:t>
            </w: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III. Состояние показателя</w:t>
            </w: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 xml:space="preserve">Описание основных обстоятельств, характеризующих базовое значение показателя </w:t>
            </w:r>
            <w:hyperlink w:anchor="Par81" w:history="1">
              <w:r w:rsidRPr="00AD3072">
                <w:rPr>
                  <w:rFonts w:ascii="Times New Roman" w:hAnsi="Times New Roman" w:cs="Times New Roman"/>
                  <w:color w:val="0000FF"/>
                  <w:sz w:val="12"/>
                  <w:szCs w:val="12"/>
                </w:rPr>
                <w:t>&lt;11&gt;</w:t>
              </w:r>
            </w:hyperlink>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Базовое значение показателя</w:t>
            </w: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 xml:space="preserve">Описание стратегической цели показателя </w:t>
            </w:r>
            <w:hyperlink w:anchor="Par82" w:history="1">
              <w:r w:rsidRPr="00AD3072">
                <w:rPr>
                  <w:rFonts w:ascii="Times New Roman" w:hAnsi="Times New Roman" w:cs="Times New Roman"/>
                  <w:color w:val="0000FF"/>
                  <w:sz w:val="12"/>
                  <w:szCs w:val="12"/>
                </w:rPr>
                <w:t>&lt;12&gt;</w:t>
              </w:r>
            </w:hyperlink>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Наименование цели и ее описание</w:t>
            </w:r>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c>
          <w:tcPr>
            <w:tcW w:w="0" w:type="auto"/>
          </w:tcPr>
          <w:p w:rsidR="000C3218" w:rsidRDefault="000C3218" w:rsidP="00AD3072">
            <w:pPr>
              <w:jc w:val="center"/>
              <w:rPr>
                <w:rFonts w:ascii="Times New Roman" w:hAnsi="Times New Roman"/>
                <w:sz w:val="12"/>
                <w:szCs w:val="12"/>
              </w:rPr>
            </w:pPr>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r w:rsidRPr="00AD3072">
              <w:rPr>
                <w:rFonts w:ascii="Times New Roman" w:hAnsi="Times New Roman" w:cs="Times New Roman"/>
                <w:sz w:val="12"/>
                <w:szCs w:val="12"/>
              </w:rPr>
              <w:t xml:space="preserve">Целевые значения показателя по годам </w:t>
            </w:r>
            <w:hyperlink w:anchor="Par83" w:history="1">
              <w:r w:rsidRPr="00AD3072">
                <w:rPr>
                  <w:rFonts w:ascii="Times New Roman" w:hAnsi="Times New Roman" w:cs="Times New Roman"/>
                  <w:color w:val="0000FF"/>
                  <w:sz w:val="12"/>
                  <w:szCs w:val="12"/>
                </w:rPr>
                <w:t>&lt;13&gt;</w:t>
              </w:r>
            </w:hyperlink>
          </w:p>
        </w:tc>
      </w:tr>
      <w:tr w:rsidR="000C3218" w:rsidTr="00074EA4">
        <w:tc>
          <w:tcPr>
            <w:tcW w:w="0" w:type="auto"/>
            <w:gridSpan w:val="6"/>
            <w:vAlign w:val="center"/>
          </w:tcPr>
          <w:p w:rsidR="000C3218" w:rsidRDefault="000C3218" w:rsidP="00AD3072">
            <w:pPr>
              <w:jc w:val="center"/>
              <w:rPr>
                <w:rFonts w:ascii="Times New Roman" w:hAnsi="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годы</w:t>
            </w: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Базовое значение (значение)</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w:t>
            </w: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значение</w:t>
            </w:r>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Описание задач по достижению целевых значений показателя </w:t>
            </w:r>
            <w:hyperlink w:anchor="Par84" w:history="1">
              <w:r w:rsidRPr="00AD3072">
                <w:rPr>
                  <w:rFonts w:ascii="Times New Roman" w:hAnsi="Times New Roman" w:cs="Times New Roman"/>
                  <w:color w:val="0000FF"/>
                  <w:sz w:val="12"/>
                  <w:szCs w:val="12"/>
                </w:rPr>
                <w:t>&lt;14&gt;</w:t>
              </w:r>
            </w:hyperlink>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Описание рисков </w:t>
            </w:r>
            <w:proofErr w:type="spellStart"/>
            <w:r w:rsidRPr="00AD3072">
              <w:rPr>
                <w:rFonts w:ascii="Times New Roman" w:hAnsi="Times New Roman" w:cs="Times New Roman"/>
                <w:sz w:val="12"/>
                <w:szCs w:val="12"/>
              </w:rPr>
              <w:t>недостижения</w:t>
            </w:r>
            <w:proofErr w:type="spellEnd"/>
            <w:r w:rsidRPr="00AD3072">
              <w:rPr>
                <w:rFonts w:ascii="Times New Roman" w:hAnsi="Times New Roman" w:cs="Times New Roman"/>
                <w:sz w:val="12"/>
                <w:szCs w:val="12"/>
              </w:rPr>
              <w:t xml:space="preserve"> целевых значений показателя </w:t>
            </w:r>
            <w:hyperlink w:anchor="Par85" w:history="1">
              <w:r w:rsidRPr="00AD3072">
                <w:rPr>
                  <w:rFonts w:ascii="Times New Roman" w:hAnsi="Times New Roman" w:cs="Times New Roman"/>
                  <w:color w:val="0000FF"/>
                  <w:sz w:val="12"/>
                  <w:szCs w:val="12"/>
                </w:rPr>
                <w:t>&lt;15&gt;</w:t>
              </w:r>
            </w:hyperlink>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IV. Методика сбора и управления данными</w:t>
            </w:r>
          </w:p>
        </w:tc>
      </w:tr>
      <w:tr w:rsidR="000C3218" w:rsidTr="00074EA4">
        <w:tc>
          <w:tcPr>
            <w:tcW w:w="0" w:type="auto"/>
            <w:gridSpan w:val="6"/>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Методы сбора и управления статистическими и иными данными, необходимыми для расчета показателя, включая механизмы и сроки их совершенствования/опубликования</w:t>
            </w: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Наименование необходимых данных для расчета переменных (первичный учет) </w:t>
            </w:r>
            <w:hyperlink w:anchor="Par86" w:history="1">
              <w:r w:rsidRPr="00AD3072">
                <w:rPr>
                  <w:rFonts w:ascii="Times New Roman" w:hAnsi="Times New Roman" w:cs="Times New Roman"/>
                  <w:color w:val="0000FF"/>
                  <w:sz w:val="12"/>
                  <w:szCs w:val="12"/>
                </w:rPr>
                <w:t>&lt;16&gt;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Источники исходных данных </w:t>
            </w:r>
            <w:hyperlink w:anchor="Par87" w:history="1">
              <w:r w:rsidRPr="00AD3072">
                <w:rPr>
                  <w:rFonts w:ascii="Times New Roman" w:hAnsi="Times New Roman" w:cs="Times New Roman"/>
                  <w:color w:val="0000FF"/>
                  <w:sz w:val="12"/>
                  <w:szCs w:val="12"/>
                </w:rPr>
                <w:t>&lt;17&gt;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Характеристики, отражающие специфику сбора данных </w:t>
            </w:r>
            <w:hyperlink w:anchor="Par88" w:history="1">
              <w:r w:rsidRPr="00AD3072">
                <w:rPr>
                  <w:rFonts w:ascii="Times New Roman" w:hAnsi="Times New Roman" w:cs="Times New Roman"/>
                  <w:color w:val="0000FF"/>
                  <w:sz w:val="12"/>
                  <w:szCs w:val="12"/>
                </w:rPr>
                <w:t>&lt;18&gt;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Ограничения данных </w:t>
            </w:r>
            <w:hyperlink w:anchor="Par89" w:history="1">
              <w:r w:rsidRPr="00AD3072">
                <w:rPr>
                  <w:rFonts w:ascii="Times New Roman" w:hAnsi="Times New Roman" w:cs="Times New Roman"/>
                  <w:color w:val="0000FF"/>
                  <w:sz w:val="12"/>
                  <w:szCs w:val="12"/>
                </w:rPr>
                <w:t>&lt;19&gt;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Процедуры обеспечения качества данных </w:t>
            </w:r>
            <w:hyperlink w:anchor="Par90" w:history="1">
              <w:r w:rsidRPr="00AD3072">
                <w:rPr>
                  <w:rFonts w:ascii="Times New Roman" w:hAnsi="Times New Roman" w:cs="Times New Roman"/>
                  <w:color w:val="0000FF"/>
                  <w:sz w:val="12"/>
                  <w:szCs w:val="12"/>
                </w:rPr>
                <w:t>&lt;20&gt;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Надзор за данными </w:t>
            </w:r>
            <w:hyperlink w:anchor="Par91" w:history="1">
              <w:r w:rsidRPr="00AD3072">
                <w:rPr>
                  <w:rFonts w:ascii="Times New Roman" w:hAnsi="Times New Roman" w:cs="Times New Roman"/>
                  <w:color w:val="0000FF"/>
                  <w:sz w:val="12"/>
                  <w:szCs w:val="12"/>
                </w:rPr>
                <w:t>&lt;21&gt;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Сроки представления окончательных результатов </w:t>
            </w:r>
            <w:hyperlink w:anchor="Par92" w:history="1">
              <w:r w:rsidRPr="00AD3072">
                <w:rPr>
                  <w:rFonts w:ascii="Times New Roman" w:hAnsi="Times New Roman" w:cs="Times New Roman"/>
                  <w:color w:val="0000FF"/>
                  <w:sz w:val="12"/>
                  <w:szCs w:val="12"/>
                </w:rPr>
                <w:t>&lt;22&gt;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r w:rsidR="000C3218" w:rsidTr="000C3218">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r w:rsidRPr="00AD3072">
              <w:rPr>
                <w:rFonts w:ascii="Times New Roman" w:hAnsi="Times New Roman" w:cs="Times New Roman"/>
                <w:sz w:val="12"/>
                <w:szCs w:val="12"/>
              </w:rPr>
              <w:t xml:space="preserve">Механизм внешнего аудита данных </w:t>
            </w:r>
            <w:hyperlink w:anchor="Par93" w:history="1">
              <w:r w:rsidRPr="00AD3072">
                <w:rPr>
                  <w:rFonts w:ascii="Times New Roman" w:hAnsi="Times New Roman" w:cs="Times New Roman"/>
                  <w:color w:val="0000FF"/>
                  <w:sz w:val="12"/>
                  <w:szCs w:val="12"/>
                </w:rPr>
                <w:t>&lt;23&gt;</w:t>
              </w:r>
            </w:hyperlink>
          </w:p>
        </w:tc>
        <w:tc>
          <w:tcPr>
            <w:tcW w:w="0" w:type="auto"/>
            <w:vAlign w:val="center"/>
          </w:tcPr>
          <w:p w:rsidR="000C3218" w:rsidRPr="00AD3072" w:rsidRDefault="000C3218" w:rsidP="00074EA4">
            <w:pPr>
              <w:autoSpaceDE w:val="0"/>
              <w:autoSpaceDN w:val="0"/>
              <w:adjustRightInd w:val="0"/>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c>
          <w:tcPr>
            <w:tcW w:w="0" w:type="auto"/>
            <w:vAlign w:val="center"/>
          </w:tcPr>
          <w:p w:rsidR="000C3218" w:rsidRPr="00AD3072" w:rsidRDefault="000C3218" w:rsidP="00074EA4">
            <w:pPr>
              <w:autoSpaceDE w:val="0"/>
              <w:autoSpaceDN w:val="0"/>
              <w:adjustRightInd w:val="0"/>
              <w:jc w:val="center"/>
              <w:rPr>
                <w:rFonts w:ascii="Times New Roman" w:hAnsi="Times New Roman" w:cs="Times New Roman"/>
                <w:sz w:val="12"/>
                <w:szCs w:val="12"/>
              </w:rPr>
            </w:pPr>
          </w:p>
        </w:tc>
      </w:tr>
    </w:tbl>
    <w:p w:rsidR="00AD3072" w:rsidRDefault="00AD3072" w:rsidP="000C3218">
      <w:pPr>
        <w:spacing w:after="0" w:line="240" w:lineRule="auto"/>
        <w:rPr>
          <w:rFonts w:ascii="Times New Roman" w:hAnsi="Times New Roman"/>
          <w:sz w:val="12"/>
          <w:szCs w:val="12"/>
        </w:rPr>
      </w:pP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номер, соответствующий базовой модели определения показателей результативности и эффективности контрольно-надзорной деятельности федеральных органов исполнительной власти. Органы исполнительной власти, осуществляющие контрольно-надзорную деятельность, указанные в распоряжении Правительства Российской Федерации от 27 апреля 2018 г. N 788-р, могут использовать номер из утвержденного перечня ключевых показателей результативности контрольно-надзорной деятельности федеральных органов исполнительной власти.</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&lt;2</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цель, на которую направлена контрольно-надзорная деятельность органа исполнительной власти, осуществляющего контрольно-надзорную деятельность, указанная в приказах об утверждении перечней показателей результативности и эффективности контрольно-надзорной деятельности. При формулировании цели, соответствующей ключевому показателю, необходимо отразить направленность на минимизацию причиненного вреда (ущерба) охраняемым законом ценностям в подконтрольных сферах.</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&lt;3</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перечень конкретных, измеримых и достижимых отраслевых задач, решение которых способствует достижению цели.</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&lt;4</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информация из утвержденных перечней показателей результативности и эффективности контрольно-надзорной деятельности. Федеральными органами исполнительной власти, осуществляющими контрольно-надзорную деятельность, указанными в распоряжении Правительства Российской Федерации от 27 апреля 2018 г. N 788-р, используются наименования, указанные в перечне ключевых показателей результативности контрольно-надзорной деятельности федеральных органов исполнительной власти, утвержденном указанным распоряжением.</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&lt;5</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 xml:space="preserve">риводится информация о значении показателя, рассчитанного и установленного органом исполнительной власти, осуществляющим контрольно-надзорную деятельность, в качестве базового, относительно которого будет отслеживаться динамика значений показателя. Базовое значение устанавливается на уровне показателя 2015 года для сопоставимости по органам исполнительной власти, осуществляющим </w:t>
      </w:r>
      <w:r w:rsidRPr="000C3218">
        <w:rPr>
          <w:rFonts w:ascii="Times New Roman" w:hAnsi="Times New Roman"/>
          <w:sz w:val="12"/>
          <w:szCs w:val="12"/>
        </w:rPr>
        <w:lastRenderedPageBreak/>
        <w:t>контрольно-надзорную деятельность. В случае если установить базовое значение на уровне показателя 2015 года по причине отсутствия данных невозможно, оно устанавливается на уровне показателя года, за который имеются данные, ближайшего к 2015 году. Дополнительно могут быть приведены абсолютные значения показателя, которые указываются в скобках после относительного значения показателя.</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&lt;6</w:t>
      </w:r>
      <w:proofErr w:type="gramStart"/>
      <w:r w:rsidRPr="000C3218">
        <w:rPr>
          <w:rFonts w:ascii="Times New Roman" w:hAnsi="Times New Roman"/>
          <w:sz w:val="12"/>
          <w:szCs w:val="12"/>
        </w:rPr>
        <w:t>&gt; У</w:t>
      </w:r>
      <w:proofErr w:type="gramEnd"/>
      <w:r w:rsidRPr="000C3218">
        <w:rPr>
          <w:rFonts w:ascii="Times New Roman" w:hAnsi="Times New Roman"/>
          <w:sz w:val="12"/>
          <w:szCs w:val="12"/>
        </w:rPr>
        <w:t>казываются значения показателей не менее 5 стран. Рекомендуется использовать для сравнения значения аналогичных показателей стран Европейского союза, Организации экономического содействия развитию и других стран с валовым внутренним продуктом на душу населения не ниже уровня Российской Федерации. Международные сопоставления позволяют оценить уровень достижения общественно значимого результата и безопасности охраняемых законом ценностей в Российской Федерации. В случае отсутствия аналогичного показателя в других странах в графе приводится ссылка на справочную информацию о причинах отсутствия данных для международного сопоставления, расположенную в конце паспорта.</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&lt;7</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формула расчета показателя из утвержденного органом исполнительной власти, осуществляющим контрольно-надзорную деятельность, перечня показателей результативности и эффективности контрольно-надзорной деятельности.</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&lt;8</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обозначение переменных, необходимых для расчета показателя. В случае если переменная содержится в перечне показателей результативности контрольно-надзорной деятельности, утвержденном органом исполнительной власти, осуществляющим контрольно-надзорную деятельность, приводятся ее номер (индекс) и наименование в соответствии с указанным перечнем. Для иных переменных приводится их наименование.</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&lt;9</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 xml:space="preserve">риводится подробная информация о формах сбора переменных (данных), анкетах, наименованиях актов проверок, отчетов, детальных реквизитах статистических баз данных с указанием номеров разделов, колонок и строк, а также иных актах, содержащих переменные (данные). Также указываются даты утверждения указанных документов, даты выхода печатных изданий, ссылки на доступ в электронном виде. </w:t>
      </w:r>
      <w:proofErr w:type="gramStart"/>
      <w:r w:rsidRPr="000C3218">
        <w:rPr>
          <w:rFonts w:ascii="Times New Roman" w:hAnsi="Times New Roman"/>
          <w:sz w:val="12"/>
          <w:szCs w:val="12"/>
        </w:rPr>
        <w:t>Приводится исчерпывающий перечень используемых статистических форм, содержащих информацию о показателе, и порядок ведения данных, включающие в себя фиксацию гибели/травмы/материального ущерба (наименование статистической формы), определение причины гибели/травмы/материального ущерба, сбор итоговой статистической информации от субъектов Российской Федерации (территориальных органов федеральных органов исполнительной власти) с максимально возможной детализацией, агрегацию в итоговую сводную форму.</w:t>
      </w:r>
      <w:proofErr w:type="gramEnd"/>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&lt;10</w:t>
      </w:r>
      <w:proofErr w:type="gramStart"/>
      <w:r w:rsidRPr="000C3218">
        <w:rPr>
          <w:rFonts w:ascii="Times New Roman" w:hAnsi="Times New Roman"/>
          <w:sz w:val="12"/>
          <w:szCs w:val="12"/>
        </w:rPr>
        <w:t>&gt; У</w:t>
      </w:r>
      <w:proofErr w:type="gramEnd"/>
      <w:r w:rsidRPr="000C3218">
        <w:rPr>
          <w:rFonts w:ascii="Times New Roman" w:hAnsi="Times New Roman"/>
          <w:sz w:val="12"/>
          <w:szCs w:val="12"/>
        </w:rPr>
        <w:t xml:space="preserve">казывается информация о конкретных методиках оценки причиненного вреда (ущерба), который предполагается отражать с помощью показателя с учетом отраслевой специфики. Также указываются определения используемых терминов, процедуры определения переменных и алгоритмы их расчета. В случае утверждения или опубликования указанных методик обязательным является указание информации об их разработчиках и утверждении с реквизитами документов, которыми они утверждены. В случае использования переменных, которые собираются иными органами и сторонними организациями, приводится информация о доступе к источнику данных или о процессе взаимодействия с органами по работе с получаемыми данными. </w:t>
      </w:r>
      <w:proofErr w:type="gramStart"/>
      <w:r w:rsidRPr="000C3218">
        <w:rPr>
          <w:rFonts w:ascii="Times New Roman" w:hAnsi="Times New Roman"/>
          <w:sz w:val="12"/>
          <w:szCs w:val="12"/>
        </w:rPr>
        <w:t>Если для расчета переменных используются методики иных органов и организаций, то приводятся информация о таких методиках и ссылки на их размещение в информационно-телекоммуникационной сети "Интернет" на сайтах органов и организаций или в базах данных органов и организаций, а также информация об их разработчиках и утверждении с реквизитами документов, которыми они утверждены.</w:t>
      </w:r>
      <w:proofErr w:type="gramEnd"/>
      <w:r w:rsidRPr="000C3218">
        <w:rPr>
          <w:rFonts w:ascii="Times New Roman" w:hAnsi="Times New Roman"/>
          <w:sz w:val="12"/>
          <w:szCs w:val="12"/>
        </w:rPr>
        <w:t xml:space="preserve"> Приводятся данные, собираемые по этому направлению контрольно-надзорной деятельности, но не </w:t>
      </w:r>
      <w:proofErr w:type="spellStart"/>
      <w:r w:rsidRPr="000C3218">
        <w:rPr>
          <w:rFonts w:ascii="Times New Roman" w:hAnsi="Times New Roman"/>
          <w:sz w:val="12"/>
          <w:szCs w:val="12"/>
        </w:rPr>
        <w:t>учитывающиеся</w:t>
      </w:r>
      <w:proofErr w:type="spellEnd"/>
      <w:r w:rsidRPr="000C3218">
        <w:rPr>
          <w:rFonts w:ascii="Times New Roman" w:hAnsi="Times New Roman"/>
          <w:sz w:val="12"/>
          <w:szCs w:val="12"/>
        </w:rPr>
        <w:t xml:space="preserve"> при расчете показателя в силу особенностей подконтрольной сферы. К таким данным приводится обоснование причин, по которым они не учитываются при расчете показателя.</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&lt;11</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риводятся обоснование базового значения показателя и описание повлиявших на него причин. В качестве обоснования может быть указана информация о мероприятиях, проводимых органом исполнительной власти, осуществляющим контрольно-надзорную деятельность, в целях снижения причиненного вреда (ущерба), а также о внешних факторах, влияющих на базовое значение показателя.</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&lt;12</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риводятся наименование и описание цели контрольно-надзорной деятельности органа исполнительной власти, осуществляющего контрольно-надзорную деятельность. В формулировке цели указывается общественно значимый результат, на достижение которого направлена контрольно-надзорная деятельность органа исполнительной власти, осуществляющего контрольно-надзорную деятельность. Приводится информация о государственных программах, приказах, отраслевых и иных документах, содержащих формулировки и описание стратегических целей контрольно-надзорной деятельности, с указанием номеров разделов и строк, в которых отражена указанная информация.</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&lt;13</w:t>
      </w:r>
      <w:proofErr w:type="gramStart"/>
      <w:r w:rsidRPr="000C3218">
        <w:rPr>
          <w:rFonts w:ascii="Times New Roman" w:hAnsi="Times New Roman"/>
          <w:sz w:val="12"/>
          <w:szCs w:val="12"/>
        </w:rPr>
        <w:t>&gt; У</w:t>
      </w:r>
      <w:proofErr w:type="gramEnd"/>
      <w:r w:rsidRPr="000C3218">
        <w:rPr>
          <w:rFonts w:ascii="Times New Roman" w:hAnsi="Times New Roman"/>
          <w:sz w:val="12"/>
          <w:szCs w:val="12"/>
        </w:rPr>
        <w:t xml:space="preserve">казываются измеримые и достижимые целевые значения показателя. </w:t>
      </w:r>
      <w:proofErr w:type="gramStart"/>
      <w:r w:rsidRPr="000C3218">
        <w:rPr>
          <w:rFonts w:ascii="Times New Roman" w:hAnsi="Times New Roman"/>
          <w:sz w:val="12"/>
          <w:szCs w:val="12"/>
        </w:rPr>
        <w:t>Рекомендуется привести целевые значения показателя в соответствие со значениями, установленными в документах стратегического планирования (например, отраслевые документы стратегического планирования Российской Федерации, государственные программы Российской Федерации, планы деятельности федеральных органов исполнительной власти и т.д.).</w:t>
      </w:r>
      <w:proofErr w:type="gramEnd"/>
      <w:r w:rsidRPr="000C3218">
        <w:rPr>
          <w:rFonts w:ascii="Times New Roman" w:hAnsi="Times New Roman"/>
          <w:sz w:val="12"/>
          <w:szCs w:val="12"/>
        </w:rPr>
        <w:t xml:space="preserve"> Для отслеживания динамики изменений в подконтрольной среде органами исполнительной власти, осуществляющими контрольно-надзорную деятельность, </w:t>
      </w:r>
      <w:proofErr w:type="gramStart"/>
      <w:r w:rsidRPr="000C3218">
        <w:rPr>
          <w:rFonts w:ascii="Times New Roman" w:hAnsi="Times New Roman"/>
          <w:sz w:val="12"/>
          <w:szCs w:val="12"/>
        </w:rPr>
        <w:t>устанавливаются значения показателя начиная</w:t>
      </w:r>
      <w:proofErr w:type="gramEnd"/>
      <w:r w:rsidRPr="000C3218">
        <w:rPr>
          <w:rFonts w:ascii="Times New Roman" w:hAnsi="Times New Roman"/>
          <w:sz w:val="12"/>
          <w:szCs w:val="12"/>
        </w:rPr>
        <w:t xml:space="preserve"> с базового значения за 2015 год. В случае если установить базовое значение показателя на уровне 2015 года по причине отсутствия данных невозможно, оно устанавливается на уровне показателя года, за который имеются данные, ближайшего к 2015 году. Органами исполнительной власти, осуществляющими контрольно-надзорную деятельность, проводится отслеживание достижения целевых значений показателя, позволяющее на его основе принимать управленческие решения, способствующие достижению целевых значений показателя, которое рекомендуется осуществлять поэтапно (например, с полугодовой периодичностью).</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&lt;14</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риводятся задачи, указанные в графе "наименование задач", с подробным описанием способов и методов их реализации. Способы и методы реализации задач содержат конкретные мероприятия, проведение которых окажет положительное влияние на достижение целевых значений показателя и минимизацию причиненного вреда (ущерба) охраняемым законом ценностям. Результат от проведения указанных мероприятий должен содержать количественные характеристики, что позволит оценить их влияние на достижение целевых значений показателя.</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&lt;15</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краткое описание рисков причинения вреда (ущерба) охраняемым законом ценностям с отражением негативных последствий от их наступления. Формулировки рисков причинения вреда (ущерба) охраняемым законом ценностям должны содержать описание факторов, обусловливающих их возникновение. Также указывается перечень мер, способствующих минимизации рисков причинения вреда (ущерба) охраняемым законом ценностям.</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&lt;16</w:t>
      </w:r>
      <w:proofErr w:type="gramStart"/>
      <w:r w:rsidRPr="000C3218">
        <w:rPr>
          <w:rFonts w:ascii="Times New Roman" w:hAnsi="Times New Roman"/>
          <w:sz w:val="12"/>
          <w:szCs w:val="12"/>
        </w:rPr>
        <w:t>&gt; У</w:t>
      </w:r>
      <w:proofErr w:type="gramEnd"/>
      <w:r w:rsidRPr="000C3218">
        <w:rPr>
          <w:rFonts w:ascii="Times New Roman" w:hAnsi="Times New Roman"/>
          <w:sz w:val="12"/>
          <w:szCs w:val="12"/>
        </w:rPr>
        <w:t>казываются наименования данных, которые необходимы для расчета переменных.</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&lt;17</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подробная информация об исходных источниках данных, которые служат ресурсом для соответствующих форм сбора данных, анкет, актов проверок, отчетов, статистических баз данных и иного. Указываются подразделения органа исполнительной власти, осуществляющего контрольно-надзорную деятельность, и (или) подведомственные структуры, ответственные за сбор исходных данных, а также иные организации, ответственные за сбор исходных данных.</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&lt;18</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риводятся краткое описание ключевых особенностей данных (например, отраслевые, географические, ведомственные и иные особенности) и порядок их сбора. Указываются способ сбора информации, которая необходима для формирования баз данных, способ формирования отчетности с момента фиксации негативного явления (гибели/травмы/материального ущерба), форма представления данных, вид и периодичность поступления данных, способ агрегирования данных в сводную форму. В случае если данные собирают или агрегируют иные органы и организации, приводится описание порядка межведомственного взаимодействия по работе с данными.</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&lt;19</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описание всех возникающих организационных, человеческих, технических, методических или иных факторов или событий, которые могут негативно влиять на полноценный сбор данных. Указывается погрешность в значениях показателя, допустимая при сборе первичных данных. Приводятся факты дублирующего сбора данных иными органами и организациями и их причины. В случае отсутствия данных приводятся объективные разъяснения текущего значения показателя, основания и способы его расчета.</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lastRenderedPageBreak/>
        <w:t>&lt;20</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риводятся способы и методы, применяемые для контроля за сбором данных. Указывается краткое описание ключевых принципов по работе с данными, методов проверки и контроля отчетности. Работа с данными может содержать описание способов улучшения качества данных, описание факторов, способствующих снижению ограничений по сбору данных.</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&lt;21</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краткое описание ключевых факторов, которые обеспечивают сохранность, прозрачность и устойчивость полноценного сбора данных. Указываются структурные подразделения, ответственные за сбор данных и методологическое сопровождение внедрения системы оценки результативности и эффективности контрольно-надзорной деятельности органа исполнительной власти, осуществляющего контрольно-надзорную деятельность.</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&lt;22</w:t>
      </w:r>
      <w:proofErr w:type="gramStart"/>
      <w:r w:rsidRPr="000C3218">
        <w:rPr>
          <w:rFonts w:ascii="Times New Roman" w:hAnsi="Times New Roman"/>
          <w:sz w:val="12"/>
          <w:szCs w:val="12"/>
        </w:rPr>
        <w:t>&gt; П</w:t>
      </w:r>
      <w:proofErr w:type="gramEnd"/>
      <w:r w:rsidRPr="000C3218">
        <w:rPr>
          <w:rFonts w:ascii="Times New Roman" w:hAnsi="Times New Roman"/>
          <w:sz w:val="12"/>
          <w:szCs w:val="12"/>
        </w:rPr>
        <w:t>риводится описание ключевых этапов сбора данных с момента фиксации негативного последствия и до момента конечного использования собранных данных, включая согласованные графики сроков этапов сбора и обработки данных.</w:t>
      </w:r>
    </w:p>
    <w:p w:rsidR="000C3218" w:rsidRPr="000C3218" w:rsidRDefault="000C3218" w:rsidP="000C3218">
      <w:pPr>
        <w:spacing w:after="0" w:line="240" w:lineRule="auto"/>
        <w:ind w:firstLine="284"/>
        <w:jc w:val="both"/>
        <w:rPr>
          <w:rFonts w:ascii="Times New Roman" w:hAnsi="Times New Roman"/>
          <w:sz w:val="12"/>
          <w:szCs w:val="12"/>
        </w:rPr>
      </w:pPr>
      <w:r w:rsidRPr="000C3218">
        <w:rPr>
          <w:rFonts w:ascii="Times New Roman" w:hAnsi="Times New Roman"/>
          <w:sz w:val="12"/>
          <w:szCs w:val="12"/>
        </w:rPr>
        <w:t>&lt;23</w:t>
      </w:r>
      <w:proofErr w:type="gramStart"/>
      <w:r w:rsidRPr="000C3218">
        <w:rPr>
          <w:rFonts w:ascii="Times New Roman" w:hAnsi="Times New Roman"/>
          <w:sz w:val="12"/>
          <w:szCs w:val="12"/>
        </w:rPr>
        <w:t>&gt; У</w:t>
      </w:r>
      <w:proofErr w:type="gramEnd"/>
      <w:r w:rsidRPr="000C3218">
        <w:rPr>
          <w:rFonts w:ascii="Times New Roman" w:hAnsi="Times New Roman"/>
          <w:sz w:val="12"/>
          <w:szCs w:val="12"/>
        </w:rPr>
        <w:t>казываются процедуры внешнего аудита качества данных и использования надлежащих формул в случае проведения такого аудита.</w:t>
      </w:r>
    </w:p>
    <w:p w:rsidR="000C3218" w:rsidRPr="000C3218" w:rsidRDefault="000C3218" w:rsidP="000C3218">
      <w:pPr>
        <w:spacing w:after="0" w:line="240" w:lineRule="auto"/>
        <w:rPr>
          <w:rFonts w:ascii="Times New Roman" w:hAnsi="Times New Roman"/>
          <w:sz w:val="12"/>
          <w:szCs w:val="12"/>
        </w:rPr>
      </w:pPr>
    </w:p>
    <w:p w:rsidR="000C3218" w:rsidRPr="000C3218" w:rsidRDefault="000C3218" w:rsidP="000C3218">
      <w:pPr>
        <w:spacing w:after="0" w:line="240" w:lineRule="auto"/>
        <w:ind w:firstLine="284"/>
        <w:jc w:val="right"/>
        <w:rPr>
          <w:rFonts w:ascii="Times New Roman" w:hAnsi="Times New Roman"/>
          <w:sz w:val="12"/>
          <w:szCs w:val="12"/>
        </w:rPr>
      </w:pPr>
      <w:r w:rsidRPr="000C3218">
        <w:rPr>
          <w:rFonts w:ascii="Times New Roman" w:hAnsi="Times New Roman"/>
          <w:sz w:val="12"/>
          <w:szCs w:val="12"/>
        </w:rPr>
        <w:t>Приложение № 4</w:t>
      </w:r>
    </w:p>
    <w:p w:rsidR="000C3218" w:rsidRPr="000C3218" w:rsidRDefault="000C3218" w:rsidP="000C3218">
      <w:pPr>
        <w:spacing w:after="0" w:line="240" w:lineRule="auto"/>
        <w:ind w:firstLine="284"/>
        <w:jc w:val="right"/>
        <w:rPr>
          <w:rFonts w:ascii="Times New Roman" w:hAnsi="Times New Roman"/>
          <w:sz w:val="12"/>
          <w:szCs w:val="12"/>
        </w:rPr>
      </w:pPr>
      <w:r w:rsidRPr="000C3218">
        <w:rPr>
          <w:rFonts w:ascii="Times New Roman" w:hAnsi="Times New Roman"/>
          <w:sz w:val="12"/>
          <w:szCs w:val="12"/>
        </w:rPr>
        <w:t xml:space="preserve">к Методике оценки и эффективности </w:t>
      </w:r>
    </w:p>
    <w:p w:rsidR="000C3218" w:rsidRPr="000C3218" w:rsidRDefault="000C3218" w:rsidP="000C3218">
      <w:pPr>
        <w:spacing w:after="0" w:line="240" w:lineRule="auto"/>
        <w:ind w:firstLine="284"/>
        <w:jc w:val="right"/>
        <w:rPr>
          <w:rFonts w:ascii="Times New Roman" w:hAnsi="Times New Roman"/>
          <w:sz w:val="12"/>
          <w:szCs w:val="12"/>
        </w:rPr>
      </w:pPr>
      <w:r w:rsidRPr="000C3218">
        <w:rPr>
          <w:rFonts w:ascii="Times New Roman" w:hAnsi="Times New Roman"/>
          <w:sz w:val="12"/>
          <w:szCs w:val="12"/>
        </w:rPr>
        <w:t xml:space="preserve">контрольно-надзорной деятельности, </w:t>
      </w:r>
    </w:p>
    <w:p w:rsidR="000C3218" w:rsidRPr="000C3218" w:rsidRDefault="000C3218" w:rsidP="000C3218">
      <w:pPr>
        <w:spacing w:after="0" w:line="240" w:lineRule="auto"/>
        <w:ind w:firstLine="284"/>
        <w:jc w:val="right"/>
        <w:rPr>
          <w:rFonts w:ascii="Times New Roman" w:hAnsi="Times New Roman"/>
          <w:sz w:val="12"/>
          <w:szCs w:val="12"/>
        </w:rPr>
      </w:pPr>
      <w:r w:rsidRPr="000C3218">
        <w:rPr>
          <w:rFonts w:ascii="Times New Roman" w:hAnsi="Times New Roman"/>
          <w:sz w:val="12"/>
          <w:szCs w:val="12"/>
        </w:rPr>
        <w:t xml:space="preserve">при осуществлении муниципального контроля (надзора) </w:t>
      </w:r>
    </w:p>
    <w:p w:rsidR="000C3218" w:rsidRPr="000C3218" w:rsidRDefault="000C3218" w:rsidP="000C3218">
      <w:pPr>
        <w:spacing w:after="0" w:line="240" w:lineRule="auto"/>
        <w:ind w:firstLine="284"/>
        <w:jc w:val="right"/>
        <w:rPr>
          <w:rFonts w:ascii="Times New Roman" w:hAnsi="Times New Roman"/>
          <w:sz w:val="12"/>
          <w:szCs w:val="12"/>
        </w:rPr>
      </w:pPr>
      <w:r w:rsidRPr="000C3218">
        <w:rPr>
          <w:rFonts w:ascii="Times New Roman" w:hAnsi="Times New Roman"/>
          <w:sz w:val="12"/>
          <w:szCs w:val="12"/>
        </w:rPr>
        <w:t>на территории муниципального района Сергиевский</w:t>
      </w:r>
    </w:p>
    <w:p w:rsidR="000C3218" w:rsidRPr="000C3218" w:rsidRDefault="000C3218" w:rsidP="000C3218">
      <w:pPr>
        <w:spacing w:after="0" w:line="240" w:lineRule="auto"/>
        <w:ind w:firstLine="284"/>
        <w:jc w:val="right"/>
        <w:rPr>
          <w:rFonts w:ascii="Times New Roman" w:hAnsi="Times New Roman"/>
          <w:sz w:val="12"/>
          <w:szCs w:val="12"/>
        </w:rPr>
      </w:pPr>
      <w:r>
        <w:rPr>
          <w:rFonts w:ascii="Times New Roman" w:hAnsi="Times New Roman"/>
          <w:sz w:val="12"/>
          <w:szCs w:val="12"/>
        </w:rPr>
        <w:t xml:space="preserve"> Самарской области </w:t>
      </w:r>
    </w:p>
    <w:p w:rsidR="000C3218" w:rsidRDefault="000C3218" w:rsidP="000C3218">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Результаты </w:t>
      </w:r>
      <w:r w:rsidRPr="000C3218">
        <w:rPr>
          <w:rFonts w:ascii="Times New Roman" w:hAnsi="Times New Roman"/>
          <w:sz w:val="12"/>
          <w:szCs w:val="12"/>
        </w:rPr>
        <w:t>расчета фактически</w:t>
      </w:r>
      <w:r>
        <w:rPr>
          <w:rFonts w:ascii="Times New Roman" w:hAnsi="Times New Roman"/>
          <w:sz w:val="12"/>
          <w:szCs w:val="12"/>
        </w:rPr>
        <w:t xml:space="preserve">х значений показателей и оценка </w:t>
      </w:r>
      <w:r w:rsidRPr="000C3218">
        <w:rPr>
          <w:rFonts w:ascii="Times New Roman" w:hAnsi="Times New Roman"/>
          <w:sz w:val="12"/>
          <w:szCs w:val="12"/>
        </w:rPr>
        <w:t>результативности и эффективности контроль</w:t>
      </w:r>
      <w:r>
        <w:rPr>
          <w:rFonts w:ascii="Times New Roman" w:hAnsi="Times New Roman"/>
          <w:sz w:val="12"/>
          <w:szCs w:val="12"/>
        </w:rPr>
        <w:t xml:space="preserve">но-надзорной при осуществлении  </w:t>
      </w:r>
      <w:r w:rsidRPr="000C3218">
        <w:rPr>
          <w:rFonts w:ascii="Times New Roman" w:hAnsi="Times New Roman"/>
          <w:sz w:val="12"/>
          <w:szCs w:val="12"/>
        </w:rPr>
        <w:t>муниципального контроля на территории  муниципального района Сергиевский  Самарской области</w:t>
      </w:r>
    </w:p>
    <w:tbl>
      <w:tblPr>
        <w:tblStyle w:val="afd"/>
        <w:tblW w:w="0" w:type="auto"/>
        <w:tblLook w:val="04A0" w:firstRow="1" w:lastRow="0" w:firstColumn="1" w:lastColumn="0" w:noHBand="0" w:noVBand="1"/>
      </w:tblPr>
      <w:tblGrid>
        <w:gridCol w:w="461"/>
        <w:gridCol w:w="1380"/>
        <w:gridCol w:w="1089"/>
        <w:gridCol w:w="1155"/>
        <w:gridCol w:w="1224"/>
        <w:gridCol w:w="1115"/>
        <w:gridCol w:w="1305"/>
      </w:tblGrid>
      <w:tr w:rsidR="000C3218" w:rsidTr="000C3218">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 xml:space="preserve">N </w:t>
            </w:r>
            <w:proofErr w:type="gramStart"/>
            <w:r w:rsidRPr="000C3218">
              <w:rPr>
                <w:rFonts w:ascii="Times New Roman" w:hAnsi="Times New Roman" w:cs="Times New Roman"/>
                <w:sz w:val="12"/>
                <w:szCs w:val="12"/>
              </w:rPr>
              <w:t>п</w:t>
            </w:r>
            <w:proofErr w:type="gramEnd"/>
            <w:r w:rsidRPr="000C3218">
              <w:rPr>
                <w:rFonts w:ascii="Times New Roman" w:hAnsi="Times New Roman" w:cs="Times New Roman"/>
                <w:sz w:val="12"/>
                <w:szCs w:val="12"/>
              </w:rPr>
              <w:t>/п</w:t>
            </w:r>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Наименование показателя</w:t>
            </w:r>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Единица измерения</w:t>
            </w:r>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 xml:space="preserve">Целевое значение </w:t>
            </w:r>
            <w:hyperlink w:anchor="Par396" w:history="1">
              <w:r w:rsidRPr="000C3218">
                <w:rPr>
                  <w:rFonts w:ascii="Times New Roman" w:hAnsi="Times New Roman" w:cs="Times New Roman"/>
                  <w:color w:val="0000FF"/>
                  <w:sz w:val="12"/>
                  <w:szCs w:val="12"/>
                </w:rPr>
                <w:t>&lt;*&gt;</w:t>
              </w:r>
            </w:hyperlink>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Фактическое значение</w:t>
            </w:r>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 xml:space="preserve">Балльная оценка </w:t>
            </w:r>
            <w:hyperlink w:anchor="Par396" w:history="1">
              <w:r w:rsidRPr="000C3218">
                <w:rPr>
                  <w:rFonts w:ascii="Times New Roman" w:hAnsi="Times New Roman" w:cs="Times New Roman"/>
                  <w:color w:val="0000FF"/>
                  <w:sz w:val="12"/>
                  <w:szCs w:val="12"/>
                </w:rPr>
                <w:t>&lt;*&gt;</w:t>
              </w:r>
            </w:hyperlink>
          </w:p>
        </w:tc>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Справочная информация</w:t>
            </w:r>
          </w:p>
        </w:tc>
      </w:tr>
      <w:tr w:rsidR="000C3218" w:rsidTr="00074EA4">
        <w:tc>
          <w:tcPr>
            <w:tcW w:w="0" w:type="auto"/>
            <w:gridSpan w:val="7"/>
          </w:tcPr>
          <w:p w:rsidR="000C3218" w:rsidRDefault="000C3218" w:rsidP="000C3218">
            <w:pPr>
              <w:jc w:val="center"/>
              <w:rPr>
                <w:rFonts w:ascii="Times New Roman" w:hAnsi="Times New Roman"/>
                <w:sz w:val="12"/>
                <w:szCs w:val="12"/>
              </w:rPr>
            </w:pPr>
            <w:r w:rsidRPr="000C3218">
              <w:rPr>
                <w:rFonts w:ascii="Times New Roman" w:hAnsi="Times New Roman" w:cs="Times New Roman"/>
                <w:sz w:val="12"/>
                <w:szCs w:val="12"/>
              </w:rPr>
              <w:t>Вид муниципального контроля (надзора)</w:t>
            </w:r>
          </w:p>
        </w:tc>
      </w:tr>
      <w:tr w:rsidR="000C3218" w:rsidTr="00074EA4">
        <w:tc>
          <w:tcPr>
            <w:tcW w:w="0" w:type="auto"/>
            <w:gridSpan w:val="7"/>
          </w:tcPr>
          <w:p w:rsidR="000C3218" w:rsidRDefault="000C3218" w:rsidP="000C3218">
            <w:pPr>
              <w:jc w:val="center"/>
              <w:rPr>
                <w:rFonts w:ascii="Times New Roman" w:hAnsi="Times New Roman"/>
                <w:sz w:val="12"/>
                <w:szCs w:val="12"/>
              </w:rPr>
            </w:pPr>
            <w:r w:rsidRPr="000C3218">
              <w:rPr>
                <w:rFonts w:ascii="Times New Roman" w:hAnsi="Times New Roman" w:cs="Times New Roman"/>
                <w:sz w:val="12"/>
                <w:szCs w:val="12"/>
              </w:rPr>
              <w:t>Ключевые показатели</w:t>
            </w:r>
          </w:p>
        </w:tc>
      </w:tr>
      <w:tr w:rsidR="000C3218" w:rsidTr="000C3218">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1.</w:t>
            </w: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r>
      <w:tr w:rsidR="000C3218" w:rsidTr="00074EA4">
        <w:tc>
          <w:tcPr>
            <w:tcW w:w="0" w:type="auto"/>
            <w:gridSpan w:val="7"/>
          </w:tcPr>
          <w:p w:rsidR="000C3218" w:rsidRDefault="000C3218" w:rsidP="000C3218">
            <w:pPr>
              <w:jc w:val="center"/>
              <w:rPr>
                <w:rFonts w:ascii="Times New Roman" w:hAnsi="Times New Roman"/>
                <w:sz w:val="12"/>
                <w:szCs w:val="12"/>
              </w:rPr>
            </w:pPr>
            <w:r w:rsidRPr="000C3218">
              <w:rPr>
                <w:rFonts w:ascii="Times New Roman" w:hAnsi="Times New Roman" w:cs="Times New Roman"/>
                <w:sz w:val="12"/>
                <w:szCs w:val="12"/>
              </w:rPr>
              <w:t>Индикативные показатели</w:t>
            </w:r>
          </w:p>
        </w:tc>
      </w:tr>
      <w:tr w:rsidR="000C3218" w:rsidTr="000C3218">
        <w:tc>
          <w:tcPr>
            <w:tcW w:w="0" w:type="auto"/>
          </w:tcPr>
          <w:p w:rsidR="000C3218" w:rsidRPr="000C3218" w:rsidRDefault="000C3218" w:rsidP="00074EA4">
            <w:pPr>
              <w:autoSpaceDE w:val="0"/>
              <w:autoSpaceDN w:val="0"/>
              <w:adjustRightInd w:val="0"/>
              <w:jc w:val="center"/>
              <w:rPr>
                <w:rFonts w:ascii="Times New Roman" w:hAnsi="Times New Roman" w:cs="Times New Roman"/>
                <w:sz w:val="12"/>
                <w:szCs w:val="12"/>
              </w:rPr>
            </w:pPr>
            <w:r w:rsidRPr="000C3218">
              <w:rPr>
                <w:rFonts w:ascii="Times New Roman" w:hAnsi="Times New Roman" w:cs="Times New Roman"/>
                <w:sz w:val="12"/>
                <w:szCs w:val="12"/>
              </w:rPr>
              <w:t>2.</w:t>
            </w: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jc w:val="both"/>
              <w:rPr>
                <w:rFonts w:ascii="Times New Roman" w:hAnsi="Times New Roman" w:cs="Times New Roman"/>
                <w:sz w:val="12"/>
                <w:szCs w:val="12"/>
              </w:rPr>
            </w:pPr>
            <w:r w:rsidRPr="000C3218">
              <w:rPr>
                <w:rFonts w:ascii="Times New Roman" w:hAnsi="Times New Roman" w:cs="Times New Roman"/>
                <w:sz w:val="12"/>
                <w:szCs w:val="12"/>
              </w:rPr>
              <w:t>-</w:t>
            </w: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c>
          <w:tcPr>
            <w:tcW w:w="0" w:type="auto"/>
          </w:tcPr>
          <w:p w:rsidR="000C3218" w:rsidRPr="000C3218" w:rsidRDefault="000C3218" w:rsidP="00074EA4">
            <w:pPr>
              <w:autoSpaceDE w:val="0"/>
              <w:autoSpaceDN w:val="0"/>
              <w:adjustRightInd w:val="0"/>
              <w:jc w:val="both"/>
              <w:rPr>
                <w:rFonts w:ascii="Times New Roman" w:hAnsi="Times New Roman" w:cs="Times New Roman"/>
                <w:sz w:val="12"/>
                <w:szCs w:val="12"/>
              </w:rPr>
            </w:pPr>
            <w:r w:rsidRPr="000C3218">
              <w:rPr>
                <w:rFonts w:ascii="Times New Roman" w:hAnsi="Times New Roman" w:cs="Times New Roman"/>
                <w:sz w:val="12"/>
                <w:szCs w:val="12"/>
              </w:rPr>
              <w:t>-</w:t>
            </w:r>
          </w:p>
        </w:tc>
        <w:tc>
          <w:tcPr>
            <w:tcW w:w="0" w:type="auto"/>
          </w:tcPr>
          <w:p w:rsidR="000C3218" w:rsidRPr="000C3218" w:rsidRDefault="000C3218" w:rsidP="00074EA4">
            <w:pPr>
              <w:autoSpaceDE w:val="0"/>
              <w:autoSpaceDN w:val="0"/>
              <w:adjustRightInd w:val="0"/>
              <w:rPr>
                <w:rFonts w:ascii="Times New Roman" w:hAnsi="Times New Roman" w:cs="Times New Roman"/>
                <w:sz w:val="12"/>
                <w:szCs w:val="12"/>
              </w:rPr>
            </w:pPr>
          </w:p>
        </w:tc>
      </w:tr>
    </w:tbl>
    <w:p w:rsidR="000C3218" w:rsidRDefault="000C3218" w:rsidP="000C3218">
      <w:pPr>
        <w:spacing w:after="0" w:line="240" w:lineRule="auto"/>
        <w:ind w:firstLine="284"/>
        <w:rPr>
          <w:rFonts w:ascii="Times New Roman" w:hAnsi="Times New Roman"/>
          <w:sz w:val="12"/>
          <w:szCs w:val="12"/>
        </w:rPr>
      </w:pPr>
      <w:r w:rsidRPr="000C3218">
        <w:rPr>
          <w:rFonts w:ascii="Times New Roman" w:hAnsi="Times New Roman"/>
          <w:sz w:val="12"/>
          <w:szCs w:val="12"/>
        </w:rPr>
        <w:t>&lt;*&gt; Целевое значение и балльная оценка указываются только по ключевым показателям.</w:t>
      </w:r>
    </w:p>
    <w:p w:rsidR="000C3218" w:rsidRDefault="000C3218" w:rsidP="000C3218">
      <w:pPr>
        <w:spacing w:after="0" w:line="240" w:lineRule="auto"/>
        <w:ind w:firstLine="284"/>
        <w:rPr>
          <w:rFonts w:ascii="Times New Roman" w:hAnsi="Times New Roman"/>
          <w:sz w:val="12"/>
          <w:szCs w:val="12"/>
        </w:rPr>
      </w:pP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Администрация</w:t>
      </w:r>
    </w:p>
    <w:p w:rsidR="00145CEF" w:rsidRPr="00145CEF" w:rsidRDefault="00145CEF" w:rsidP="00145CEF">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145CEF">
        <w:rPr>
          <w:rFonts w:ascii="Times New Roman" w:hAnsi="Times New Roman"/>
          <w:sz w:val="12"/>
          <w:szCs w:val="12"/>
        </w:rPr>
        <w:t>Сергиевский</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 xml:space="preserve">Самарской </w:t>
      </w:r>
      <w:r>
        <w:rPr>
          <w:rFonts w:ascii="Times New Roman" w:hAnsi="Times New Roman"/>
          <w:sz w:val="12"/>
          <w:szCs w:val="12"/>
        </w:rPr>
        <w:t>области</w:t>
      </w:r>
    </w:p>
    <w:p w:rsidR="00145CEF" w:rsidRPr="00145CEF" w:rsidRDefault="00145CEF" w:rsidP="00145CEF">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145CEF" w:rsidRDefault="00145CEF" w:rsidP="00145CEF">
      <w:pPr>
        <w:spacing w:after="0" w:line="240" w:lineRule="auto"/>
        <w:ind w:firstLine="284"/>
        <w:rPr>
          <w:rFonts w:ascii="Times New Roman" w:hAnsi="Times New Roman"/>
          <w:sz w:val="12"/>
          <w:szCs w:val="12"/>
        </w:rPr>
      </w:pPr>
      <w:r w:rsidRPr="00145CEF">
        <w:rPr>
          <w:rFonts w:ascii="Times New Roman" w:hAnsi="Times New Roman"/>
          <w:sz w:val="12"/>
          <w:szCs w:val="12"/>
        </w:rPr>
        <w:t>«15» июня 2021г.</w:t>
      </w:r>
      <w:r>
        <w:rPr>
          <w:rFonts w:ascii="Times New Roman" w:hAnsi="Times New Roman"/>
          <w:sz w:val="12"/>
          <w:szCs w:val="12"/>
        </w:rPr>
        <w:t xml:space="preserve">                                                                                                                                                                                                         </w:t>
      </w:r>
      <w:r w:rsidRPr="00145CEF">
        <w:rPr>
          <w:rFonts w:ascii="Times New Roman" w:hAnsi="Times New Roman"/>
          <w:sz w:val="12"/>
          <w:szCs w:val="12"/>
        </w:rPr>
        <w:t>№553</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 xml:space="preserve">О признании </w:t>
      </w:r>
      <w:proofErr w:type="gramStart"/>
      <w:r w:rsidRPr="00145CEF">
        <w:rPr>
          <w:rFonts w:ascii="Times New Roman" w:hAnsi="Times New Roman"/>
          <w:sz w:val="12"/>
          <w:szCs w:val="12"/>
        </w:rPr>
        <w:t>утратившими</w:t>
      </w:r>
      <w:proofErr w:type="gramEnd"/>
      <w:r w:rsidRPr="00145CEF">
        <w:rPr>
          <w:rFonts w:ascii="Times New Roman" w:hAnsi="Times New Roman"/>
          <w:sz w:val="12"/>
          <w:szCs w:val="12"/>
        </w:rPr>
        <w:t xml:space="preserve"> силу постановлений администрации муниципального района Сергиевский Самарской области</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В целях приведения нормативных правовых актов администрации муниципального района Сергиевский Самарской области в соответствие с действующим законодательством, руководствуясь Уставом мун</w:t>
      </w:r>
      <w:r>
        <w:rPr>
          <w:rFonts w:ascii="Times New Roman" w:hAnsi="Times New Roman"/>
          <w:sz w:val="12"/>
          <w:szCs w:val="12"/>
        </w:rPr>
        <w:t xml:space="preserve">иципального района Сергиевский </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ПОСТАНОВЛЯЕТ:</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1. Признать утратившими силу следующие постановления администрации муниципального района Сергиевский Самарской области:</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1.1. Постановление администрации муниципального района Сергиевский Самарской области от 28.08.2014г. №1119 «Об утверждении регламента осуществления муниципального </w:t>
      </w:r>
      <w:proofErr w:type="gramStart"/>
      <w:r w:rsidRPr="00145CEF">
        <w:rPr>
          <w:rFonts w:ascii="Times New Roman" w:hAnsi="Times New Roman"/>
          <w:sz w:val="12"/>
          <w:szCs w:val="12"/>
        </w:rPr>
        <w:t>контроля за</w:t>
      </w:r>
      <w:proofErr w:type="gramEnd"/>
      <w:r w:rsidRPr="00145CEF">
        <w:rPr>
          <w:rFonts w:ascii="Times New Roman" w:hAnsi="Times New Roman"/>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1.2. </w:t>
      </w:r>
      <w:proofErr w:type="gramStart"/>
      <w:r w:rsidRPr="00145CEF">
        <w:rPr>
          <w:rFonts w:ascii="Times New Roman" w:hAnsi="Times New Roman"/>
          <w:sz w:val="12"/>
          <w:szCs w:val="12"/>
        </w:rPr>
        <w:t>Постановление администрации муниципального района Сергиевский Самарской области от 26.10.2018г. № 1238 «О внесении изменений в приложение №1 к постановлению администрации муниципального района Сергиевский Самарской области от 28.08.2014г. №1119 «Об утверждении регламента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proofErr w:type="gramEnd"/>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1.3. </w:t>
      </w:r>
      <w:proofErr w:type="gramStart"/>
      <w:r w:rsidRPr="00145CEF">
        <w:rPr>
          <w:rFonts w:ascii="Times New Roman" w:hAnsi="Times New Roman"/>
          <w:sz w:val="12"/>
          <w:szCs w:val="12"/>
        </w:rPr>
        <w:t>Постановление администрации муниципального района Сергиевский Самарской области от 22.05.2019г. №664 «Об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контроля за сохранностью автомобильных дорог вне границ населенных пунктов в границах муниципального района Сергиевский и оформления результатов этих мероприятий»;</w:t>
      </w:r>
      <w:proofErr w:type="gramEnd"/>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1.4. Постановление муниципального района Сергиевский Самарской области от 16.12.2020г. №1393 «Об утверждении </w:t>
      </w:r>
      <w:proofErr w:type="gramStart"/>
      <w:r w:rsidRPr="00145CEF">
        <w:rPr>
          <w:rFonts w:ascii="Times New Roman" w:hAnsi="Times New Roman"/>
          <w:sz w:val="12"/>
          <w:szCs w:val="12"/>
        </w:rPr>
        <w:t>Программы профилактики нарушений обязательных требований законодательства</w:t>
      </w:r>
      <w:proofErr w:type="gramEnd"/>
      <w:r w:rsidRPr="00145CEF">
        <w:rPr>
          <w:rFonts w:ascii="Times New Roman" w:hAnsi="Times New Roman"/>
          <w:sz w:val="12"/>
          <w:szCs w:val="12"/>
        </w:rPr>
        <w:t xml:space="preserve">  по контролю за сохранностью автомобильных дорог вне границ населенных пунктов в границах муниципального района Сергиевский на 2021 год и на плановый период 2022-2023гг.».</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2.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3. Настоящее постановление вступает в силу </w:t>
      </w:r>
      <w:proofErr w:type="gramStart"/>
      <w:r w:rsidRPr="00145CEF">
        <w:rPr>
          <w:rFonts w:ascii="Times New Roman" w:hAnsi="Times New Roman"/>
          <w:sz w:val="12"/>
          <w:szCs w:val="12"/>
        </w:rPr>
        <w:t>с</w:t>
      </w:r>
      <w:proofErr w:type="gramEnd"/>
      <w:r w:rsidRPr="00145CEF">
        <w:rPr>
          <w:rFonts w:ascii="Times New Roman" w:hAnsi="Times New Roman"/>
          <w:sz w:val="12"/>
          <w:szCs w:val="12"/>
        </w:rPr>
        <w:t xml:space="preserve"> даты его официального опубликования.</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4. </w:t>
      </w:r>
      <w:proofErr w:type="gramStart"/>
      <w:r w:rsidRPr="00145CEF">
        <w:rPr>
          <w:rFonts w:ascii="Times New Roman" w:hAnsi="Times New Roman"/>
          <w:sz w:val="12"/>
          <w:szCs w:val="12"/>
        </w:rPr>
        <w:t>Контроль за</w:t>
      </w:r>
      <w:proofErr w:type="gramEnd"/>
      <w:r w:rsidRPr="00145CEF">
        <w:rPr>
          <w:rFonts w:ascii="Times New Roman" w:hAnsi="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w:t>
      </w:r>
      <w:r>
        <w:rPr>
          <w:rFonts w:ascii="Times New Roman" w:hAnsi="Times New Roman"/>
          <w:sz w:val="12"/>
          <w:szCs w:val="12"/>
        </w:rPr>
        <w:t>еева А.А.</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Глава муниципального района Сергиевский</w:t>
      </w:r>
    </w:p>
    <w:p w:rsid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ab/>
      </w:r>
      <w:r w:rsidRPr="00145CEF">
        <w:rPr>
          <w:rFonts w:ascii="Times New Roman" w:hAnsi="Times New Roman"/>
          <w:sz w:val="12"/>
          <w:szCs w:val="12"/>
        </w:rPr>
        <w:tab/>
        <w:t>А. А. Веселов</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Администрация</w:t>
      </w:r>
    </w:p>
    <w:p w:rsidR="00145CEF" w:rsidRPr="00145CEF" w:rsidRDefault="00145CEF" w:rsidP="00145CEF">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145CEF">
        <w:rPr>
          <w:rFonts w:ascii="Times New Roman" w:hAnsi="Times New Roman"/>
          <w:sz w:val="12"/>
          <w:szCs w:val="12"/>
        </w:rPr>
        <w:t>Сергиевский</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Самарской области</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ПОСТАНОВЛЕНИ</w:t>
      </w:r>
      <w:r>
        <w:rPr>
          <w:rFonts w:ascii="Times New Roman" w:hAnsi="Times New Roman"/>
          <w:sz w:val="12"/>
          <w:szCs w:val="12"/>
        </w:rPr>
        <w:t>Е</w:t>
      </w:r>
    </w:p>
    <w:p w:rsidR="00145CEF" w:rsidRPr="00145CEF" w:rsidRDefault="00145CEF" w:rsidP="00145CEF">
      <w:pPr>
        <w:spacing w:after="0" w:line="240" w:lineRule="auto"/>
        <w:ind w:firstLine="284"/>
        <w:rPr>
          <w:rFonts w:ascii="Times New Roman" w:hAnsi="Times New Roman"/>
          <w:sz w:val="12"/>
          <w:szCs w:val="12"/>
        </w:rPr>
      </w:pPr>
      <w:r w:rsidRPr="00145CEF">
        <w:rPr>
          <w:rFonts w:ascii="Times New Roman" w:hAnsi="Times New Roman"/>
          <w:sz w:val="12"/>
          <w:szCs w:val="12"/>
        </w:rPr>
        <w:t>«15» июня 2021 г.</w:t>
      </w:r>
      <w:r>
        <w:rPr>
          <w:rFonts w:ascii="Times New Roman" w:hAnsi="Times New Roman"/>
          <w:sz w:val="12"/>
          <w:szCs w:val="12"/>
        </w:rPr>
        <w:t xml:space="preserve">                                                                                                                                                                                                       </w:t>
      </w:r>
      <w:r w:rsidRPr="00145CEF">
        <w:rPr>
          <w:rFonts w:ascii="Times New Roman" w:hAnsi="Times New Roman"/>
          <w:sz w:val="12"/>
          <w:szCs w:val="12"/>
        </w:rPr>
        <w:t>№554</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«Об утверждении Порядка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жилищного  контроля на территории муниципального района Сергиевский Самарской области»</w:t>
      </w:r>
    </w:p>
    <w:p w:rsidR="00145CEF" w:rsidRPr="00145CEF" w:rsidRDefault="00145CEF" w:rsidP="00145CEF">
      <w:pPr>
        <w:spacing w:after="0" w:line="240" w:lineRule="auto"/>
        <w:ind w:firstLine="284"/>
        <w:jc w:val="both"/>
        <w:rPr>
          <w:rFonts w:ascii="Times New Roman" w:hAnsi="Times New Roman"/>
          <w:sz w:val="12"/>
          <w:szCs w:val="12"/>
        </w:rPr>
      </w:pPr>
      <w:proofErr w:type="gramStart"/>
      <w:r w:rsidRPr="00145CEF">
        <w:rPr>
          <w:rFonts w:ascii="Times New Roman" w:hAnsi="Times New Roman"/>
          <w:sz w:val="12"/>
          <w:szCs w:val="12"/>
        </w:rPr>
        <w:t>В соответствии с целевой моделью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года № 147-р, распоряжением Правительства Российской Федерации от 17.05.2016 года №934-р «Об утверждении основных направлений разработки и внедрения системы оценки результативности и эффективности контрольно-надзорной деятельности», с учетом Стандарта зрелости управления результативностью и эффективностью контрольно-надзорной деятельности утвержден на заседании проектного комитета по основному</w:t>
      </w:r>
      <w:proofErr w:type="gramEnd"/>
      <w:r w:rsidRPr="00145CEF">
        <w:rPr>
          <w:rFonts w:ascii="Times New Roman" w:hAnsi="Times New Roman"/>
          <w:sz w:val="12"/>
          <w:szCs w:val="12"/>
        </w:rPr>
        <w:t xml:space="preserve"> направлению стратегического развития Российской Федерации "Реформа контрольной и надзорной деятельности" (протокол N 1 от 13 февраля 2018 г.), в целях совершенствования </w:t>
      </w:r>
      <w:r w:rsidRPr="00145CEF">
        <w:rPr>
          <w:rFonts w:ascii="Times New Roman" w:hAnsi="Times New Roman"/>
          <w:sz w:val="12"/>
          <w:szCs w:val="12"/>
        </w:rPr>
        <w:lastRenderedPageBreak/>
        <w:t>системы оценки результативности и эффективности контрольно-надзорной деятельности на территории муниципального района Сергиевский Самарской области, Администрация му</w:t>
      </w:r>
      <w:r>
        <w:rPr>
          <w:rFonts w:ascii="Times New Roman" w:hAnsi="Times New Roman"/>
          <w:sz w:val="12"/>
          <w:szCs w:val="12"/>
        </w:rPr>
        <w:t>ниципального района Сергиевский</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ПОСТАНОВЛЯЕТ:</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1. Утвердить прилагаемый Порядок оценки результативности  и эффективности контрольно-надзорной деятельности муниципального контроля (надзора) на территории муниципального района Сергиевский Самарской области, уполномоченной на осуществление муниципального жилищного контроля на территории муниципального района Сергиевский Самарской области.</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2. Опубликовать настоящее постановление в газете «Сергиевский вестник».</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3. Настоящее постановление вступает в силу со дня его официального опубликования.</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4. </w:t>
      </w:r>
      <w:proofErr w:type="gramStart"/>
      <w:r w:rsidRPr="00145CEF">
        <w:rPr>
          <w:rFonts w:ascii="Times New Roman" w:hAnsi="Times New Roman"/>
          <w:sz w:val="12"/>
          <w:szCs w:val="12"/>
        </w:rPr>
        <w:t>Контроль за</w:t>
      </w:r>
      <w:proofErr w:type="gramEnd"/>
      <w:r w:rsidRPr="00145CEF">
        <w:rPr>
          <w:rFonts w:ascii="Times New Roman" w:hAnsi="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hAnsi="Times New Roman"/>
          <w:sz w:val="12"/>
          <w:szCs w:val="12"/>
        </w:rPr>
        <w:t>она Сергиевский   Андреева А.А.</w:t>
      </w:r>
    </w:p>
    <w:p w:rsidR="00145CEF" w:rsidRDefault="00145CEF" w:rsidP="00145CEF">
      <w:pPr>
        <w:spacing w:after="0" w:line="240" w:lineRule="auto"/>
        <w:ind w:firstLine="284"/>
        <w:jc w:val="right"/>
        <w:rPr>
          <w:rFonts w:ascii="Times New Roman" w:hAnsi="Times New Roman"/>
          <w:sz w:val="12"/>
          <w:szCs w:val="12"/>
        </w:rPr>
      </w:pPr>
      <w:r>
        <w:rPr>
          <w:rFonts w:ascii="Times New Roman" w:hAnsi="Times New Roman"/>
          <w:sz w:val="12"/>
          <w:szCs w:val="12"/>
        </w:rPr>
        <w:t xml:space="preserve">Глава </w:t>
      </w:r>
      <w:r w:rsidRPr="00145CEF">
        <w:rPr>
          <w:rFonts w:ascii="Times New Roman" w:hAnsi="Times New Roman"/>
          <w:sz w:val="12"/>
          <w:szCs w:val="12"/>
        </w:rPr>
        <w:t xml:space="preserve">муниципального района Сергиевский   </w:t>
      </w:r>
    </w:p>
    <w:p w:rsid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 xml:space="preserve">                </w:t>
      </w:r>
      <w:proofErr w:type="spellStart"/>
      <w:r w:rsidRPr="00145CEF">
        <w:rPr>
          <w:rFonts w:ascii="Times New Roman" w:hAnsi="Times New Roman"/>
          <w:sz w:val="12"/>
          <w:szCs w:val="12"/>
        </w:rPr>
        <w:t>А.А.Веселов</w:t>
      </w:r>
      <w:proofErr w:type="spellEnd"/>
    </w:p>
    <w:p w:rsidR="00145CEF" w:rsidRDefault="00145CEF" w:rsidP="00145CEF">
      <w:pPr>
        <w:spacing w:after="0" w:line="240" w:lineRule="auto"/>
        <w:ind w:firstLine="284"/>
        <w:jc w:val="right"/>
        <w:rPr>
          <w:rFonts w:ascii="Times New Roman" w:hAnsi="Times New Roman"/>
          <w:sz w:val="12"/>
          <w:szCs w:val="12"/>
        </w:rPr>
      </w:pP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Приложение №1</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 xml:space="preserve">к постановлению Администрации </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муниципального района Сергиевский</w:t>
      </w:r>
    </w:p>
    <w:p w:rsidR="00145CEF" w:rsidRPr="00145CEF" w:rsidRDefault="00145CEF" w:rsidP="00145CEF">
      <w:pPr>
        <w:spacing w:after="0" w:line="240" w:lineRule="auto"/>
        <w:ind w:firstLine="284"/>
        <w:jc w:val="right"/>
        <w:rPr>
          <w:rFonts w:ascii="Times New Roman" w:hAnsi="Times New Roman"/>
          <w:sz w:val="12"/>
          <w:szCs w:val="12"/>
        </w:rPr>
      </w:pPr>
      <w:r>
        <w:rPr>
          <w:rFonts w:ascii="Times New Roman" w:hAnsi="Times New Roman"/>
          <w:sz w:val="12"/>
          <w:szCs w:val="12"/>
        </w:rPr>
        <w:t xml:space="preserve">№554 от 15 июня 2021 года  </w:t>
      </w:r>
    </w:p>
    <w:p w:rsidR="00145CEF" w:rsidRP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Порядок оценки результативности и эффективности контрольной деятельности админ</w:t>
      </w:r>
      <w:r>
        <w:rPr>
          <w:rFonts w:ascii="Times New Roman" w:hAnsi="Times New Roman"/>
          <w:sz w:val="12"/>
          <w:szCs w:val="12"/>
        </w:rPr>
        <w:t xml:space="preserve">истрации муниципального района </w:t>
      </w:r>
      <w:r w:rsidRPr="00145CEF">
        <w:rPr>
          <w:rFonts w:ascii="Times New Roman" w:hAnsi="Times New Roman"/>
          <w:sz w:val="12"/>
          <w:szCs w:val="12"/>
        </w:rPr>
        <w:t>Сергиевский Самарской области, уполномоченной на осуществление муниципального жилищного контроля на территории муниципального района Сергиевский (далее – Порядок)</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1.  Настоящий Порядок устанавливает правила оценки результативности и эффективности осуществления администрацией муниципального района Сергиевский Самарской области муниципального жилищного контроля на территории муниципального района Сергиевский.</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2. Внедрение оценки направлено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администрации муниципального районного Сергиевский Самарской области в деятельность подконтрольных субъектов.</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3. Понятия, применяемые в настоящем Порядке:</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"результативность муниципального контроля (надзора)" - степень достижения общественно значимых результатов государственного контроля (надзора) и муниципального контроля, выражающихся в минимизации причинения вреда (ущерба) охраняемым законом ценностям в соответствующей сфере деятельности;</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 "эффективность муниципального контроля (надзора)" - 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деятельность граждан и организаций;</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"ключевые показатели" - показатели результативности муниципального контроля, отражающие уровень достижения общественно значимых результатов контрольно-надзорной деятельности, по которым устанавливаются целевые значения, достижение которых должен обеспечить орган, осуществляющий контрольно-надзорную деятельность;</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"индикативные показатели" -  показатели, количественно характеризующие контрольно-надзорную деятельность, используемые для характеристики указанной деятельности, применяемые для мониторинга хода осуществления контрольно-надзорной деятельности, ее анализа, выявления проблем, возникающих при ее осуществлении, а также определения причин их возникновения.</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4. Оценка результативности и эффективности муниципального жилищного контроля на территории муниципального  района Сергиевский проводится по показателям, установленным приложением к настоящему Порядку.</w:t>
      </w:r>
    </w:p>
    <w:p w:rsidR="00145CEF" w:rsidRP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5. Показатели результативности и эффективности муниципального жилищного контроля на территории  муниципального района Сергиевский размещаются на официальном сайте администрации муниципального района Сергиевский Самарской области в сети Интернет в разделе «Контрольно-надзорная деятельность».</w:t>
      </w:r>
    </w:p>
    <w:p w:rsidR="00145CEF" w:rsidRDefault="00145CEF" w:rsidP="00145CEF">
      <w:pPr>
        <w:spacing w:after="0" w:line="240" w:lineRule="auto"/>
        <w:ind w:firstLine="284"/>
        <w:jc w:val="both"/>
        <w:rPr>
          <w:rFonts w:ascii="Times New Roman" w:hAnsi="Times New Roman"/>
          <w:sz w:val="12"/>
          <w:szCs w:val="12"/>
        </w:rPr>
      </w:pPr>
      <w:r w:rsidRPr="00145CEF">
        <w:rPr>
          <w:rFonts w:ascii="Times New Roman" w:hAnsi="Times New Roman"/>
          <w:sz w:val="12"/>
          <w:szCs w:val="12"/>
        </w:rPr>
        <w:t xml:space="preserve">6. </w:t>
      </w:r>
      <w:proofErr w:type="gramStart"/>
      <w:r w:rsidRPr="00145CEF">
        <w:rPr>
          <w:rFonts w:ascii="Times New Roman" w:hAnsi="Times New Roman"/>
          <w:sz w:val="12"/>
          <w:szCs w:val="12"/>
        </w:rPr>
        <w:t>Контроль за</w:t>
      </w:r>
      <w:proofErr w:type="gramEnd"/>
      <w:r w:rsidRPr="00145CEF">
        <w:rPr>
          <w:rFonts w:ascii="Times New Roman" w:hAnsi="Times New Roman"/>
          <w:sz w:val="12"/>
          <w:szCs w:val="12"/>
        </w:rPr>
        <w:t xml:space="preserve"> достижением показателей результативности и эффективности контрольной деятельности осуществляется путем проверки достижения показателей результативности и эффективности контрольной деятельности, принятия управленческих решений, изменения порядка организации контрольной деятельности в целях достижения значения показателей результативности и эффективности контрольной деятельности.</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 xml:space="preserve">Приложение </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к Порядку оценки результативности и эффективности</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 xml:space="preserve"> контрольно-надзорной деятельности администрации муниципального района Сергиевский </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 xml:space="preserve">Самарской области, уполномоченной на осуществление </w:t>
      </w:r>
      <w:proofErr w:type="gramStart"/>
      <w:r w:rsidRPr="00145CEF">
        <w:rPr>
          <w:rFonts w:ascii="Times New Roman" w:hAnsi="Times New Roman"/>
          <w:sz w:val="12"/>
          <w:szCs w:val="12"/>
        </w:rPr>
        <w:t>муниципального</w:t>
      </w:r>
      <w:proofErr w:type="gramEnd"/>
      <w:r w:rsidRPr="00145CEF">
        <w:rPr>
          <w:rFonts w:ascii="Times New Roman" w:hAnsi="Times New Roman"/>
          <w:sz w:val="12"/>
          <w:szCs w:val="12"/>
        </w:rPr>
        <w:t xml:space="preserve"> </w:t>
      </w:r>
    </w:p>
    <w:p w:rsidR="00145CEF" w:rsidRPr="00145CEF" w:rsidRDefault="00145CEF" w:rsidP="00145CEF">
      <w:pPr>
        <w:spacing w:after="0" w:line="240" w:lineRule="auto"/>
        <w:ind w:firstLine="284"/>
        <w:jc w:val="right"/>
        <w:rPr>
          <w:rFonts w:ascii="Times New Roman" w:hAnsi="Times New Roman"/>
          <w:sz w:val="12"/>
          <w:szCs w:val="12"/>
        </w:rPr>
      </w:pPr>
      <w:r w:rsidRPr="00145CEF">
        <w:rPr>
          <w:rFonts w:ascii="Times New Roman" w:hAnsi="Times New Roman"/>
          <w:sz w:val="12"/>
          <w:szCs w:val="12"/>
        </w:rPr>
        <w:t>жилищного  контроля на территории муниципального район</w:t>
      </w:r>
      <w:r>
        <w:rPr>
          <w:rFonts w:ascii="Times New Roman" w:hAnsi="Times New Roman"/>
          <w:sz w:val="12"/>
          <w:szCs w:val="12"/>
        </w:rPr>
        <w:t>а Сергиевский Самарской области</w:t>
      </w:r>
    </w:p>
    <w:p w:rsidR="00145CEF" w:rsidRDefault="00145CEF" w:rsidP="00145CEF">
      <w:pPr>
        <w:spacing w:after="0" w:line="240" w:lineRule="auto"/>
        <w:ind w:firstLine="284"/>
        <w:jc w:val="center"/>
        <w:rPr>
          <w:rFonts w:ascii="Times New Roman" w:hAnsi="Times New Roman"/>
          <w:sz w:val="12"/>
          <w:szCs w:val="12"/>
        </w:rPr>
      </w:pPr>
      <w:r w:rsidRPr="00145CEF">
        <w:rPr>
          <w:rFonts w:ascii="Times New Roman" w:hAnsi="Times New Roman"/>
          <w:sz w:val="12"/>
          <w:szCs w:val="12"/>
        </w:rPr>
        <w:t>Перечень показателей результативности и эффективности контрольной деятельности</w:t>
      </w:r>
    </w:p>
    <w:tbl>
      <w:tblPr>
        <w:tblStyle w:val="afd"/>
        <w:tblW w:w="5000" w:type="pct"/>
        <w:tblLayout w:type="fixed"/>
        <w:tblLook w:val="04A0" w:firstRow="1" w:lastRow="0" w:firstColumn="1" w:lastColumn="0" w:noHBand="0" w:noVBand="1"/>
      </w:tblPr>
      <w:tblGrid>
        <w:gridCol w:w="775"/>
        <w:gridCol w:w="1601"/>
        <w:gridCol w:w="710"/>
        <w:gridCol w:w="1417"/>
        <w:gridCol w:w="1275"/>
        <w:gridCol w:w="1951"/>
      </w:tblGrid>
      <w:tr w:rsidR="00145CEF" w:rsidRPr="00145CEF" w:rsidTr="0079650C">
        <w:tc>
          <w:tcPr>
            <w:tcW w:w="5000" w:type="pct"/>
            <w:gridSpan w:val="6"/>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Администрация муниципального района Сергиевский Самарской области</w:t>
            </w:r>
          </w:p>
        </w:tc>
      </w:tr>
      <w:tr w:rsidR="0079650C" w:rsidRPr="00145CEF" w:rsidTr="0079650C">
        <w:tc>
          <w:tcPr>
            <w:tcW w:w="501"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Номер (индекс) показателя</w:t>
            </w:r>
          </w:p>
        </w:tc>
        <w:tc>
          <w:tcPr>
            <w:tcW w:w="1036"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Наименование показателя</w:t>
            </w:r>
          </w:p>
        </w:tc>
        <w:tc>
          <w:tcPr>
            <w:tcW w:w="459"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Формула расчета</w:t>
            </w:r>
          </w:p>
        </w:tc>
        <w:tc>
          <w:tcPr>
            <w:tcW w:w="917"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Комментарий (интерпретация значений)</w:t>
            </w:r>
          </w:p>
        </w:tc>
        <w:tc>
          <w:tcPr>
            <w:tcW w:w="825"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Целевые значения показателей</w:t>
            </w:r>
          </w:p>
        </w:tc>
        <w:tc>
          <w:tcPr>
            <w:tcW w:w="1262"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Источник данных для определения значений показателей</w:t>
            </w:r>
          </w:p>
        </w:tc>
      </w:tr>
      <w:tr w:rsidR="00145CEF" w:rsidRPr="00145CEF" w:rsidTr="0079650C">
        <w:tc>
          <w:tcPr>
            <w:tcW w:w="5000" w:type="pct"/>
            <w:gridSpan w:val="6"/>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Ключевые показатели</w:t>
            </w:r>
          </w:p>
        </w:tc>
      </w:tr>
      <w:tr w:rsidR="00145CEF" w:rsidRPr="00145CEF" w:rsidTr="0079650C">
        <w:trPr>
          <w:trHeight w:val="70"/>
        </w:trPr>
        <w:tc>
          <w:tcPr>
            <w:tcW w:w="501"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А</w:t>
            </w:r>
          </w:p>
        </w:tc>
        <w:tc>
          <w:tcPr>
            <w:tcW w:w="4499" w:type="pct"/>
            <w:gridSpan w:val="5"/>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79650C" w:rsidRPr="00145CEF" w:rsidTr="0079650C">
        <w:trPr>
          <w:trHeight w:val="70"/>
        </w:trPr>
        <w:tc>
          <w:tcPr>
            <w:tcW w:w="501"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А.3.1</w:t>
            </w:r>
          </w:p>
        </w:tc>
        <w:tc>
          <w:tcPr>
            <w:tcW w:w="1036"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 xml:space="preserve">Количество выявленных нарушений </w:t>
            </w:r>
            <w:r>
              <w:rPr>
                <w:rFonts w:ascii="Times New Roman" w:hAnsi="Times New Roman" w:cs="Times New Roman"/>
                <w:sz w:val="12"/>
                <w:szCs w:val="12"/>
              </w:rPr>
              <w:t xml:space="preserve">требований жилищного </w:t>
            </w:r>
            <w:r w:rsidRPr="00145CEF">
              <w:rPr>
                <w:rFonts w:ascii="Times New Roman" w:hAnsi="Times New Roman" w:cs="Times New Roman"/>
                <w:sz w:val="12"/>
                <w:szCs w:val="12"/>
              </w:rPr>
              <w:t>законодательства на одно контрольное мероприятие</w:t>
            </w:r>
          </w:p>
        </w:tc>
        <w:tc>
          <w:tcPr>
            <w:tcW w:w="459"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Ед.</w:t>
            </w:r>
          </w:p>
        </w:tc>
        <w:tc>
          <w:tcPr>
            <w:tcW w:w="917"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Абсолютное значение</w:t>
            </w:r>
          </w:p>
        </w:tc>
        <w:tc>
          <w:tcPr>
            <w:tcW w:w="825" w:type="pct"/>
            <w:vAlign w:val="center"/>
          </w:tcPr>
          <w:p w:rsidR="00145CEF" w:rsidRPr="00145CEF" w:rsidRDefault="00145CEF" w:rsidP="0079650C">
            <w:pPr>
              <w:jc w:val="center"/>
              <w:rPr>
                <w:rFonts w:ascii="Times New Roman" w:hAnsi="Times New Roman" w:cs="Times New Roman"/>
                <w:i/>
                <w:sz w:val="12"/>
                <w:szCs w:val="12"/>
              </w:rPr>
            </w:pPr>
          </w:p>
        </w:tc>
        <w:tc>
          <w:tcPr>
            <w:tcW w:w="1262" w:type="pct"/>
            <w:vAlign w:val="center"/>
          </w:tcPr>
          <w:p w:rsidR="00145CEF" w:rsidRPr="00145CEF" w:rsidRDefault="00145CEF" w:rsidP="0079650C">
            <w:pPr>
              <w:jc w:val="center"/>
              <w:rPr>
                <w:rFonts w:ascii="Times New Roman" w:hAnsi="Times New Roman" w:cs="Times New Roman"/>
                <w:sz w:val="12"/>
                <w:szCs w:val="12"/>
              </w:rPr>
            </w:pPr>
            <w:r w:rsidRPr="00145CEF">
              <w:rPr>
                <w:rFonts w:ascii="Times New Roman" w:hAnsi="Times New Roman" w:cs="Times New Roman"/>
                <w:sz w:val="12"/>
                <w:szCs w:val="12"/>
              </w:rPr>
              <w:t>Статистика органов муниципального контроля о проведенных контрольно-надзорных мероприятиях и их результатах</w:t>
            </w:r>
          </w:p>
        </w:tc>
      </w:tr>
    </w:tbl>
    <w:p w:rsidR="00145CEF" w:rsidRDefault="00145CEF" w:rsidP="00145CEF">
      <w:pPr>
        <w:spacing w:after="0" w:line="240" w:lineRule="auto"/>
        <w:ind w:firstLine="284"/>
        <w:jc w:val="center"/>
        <w:rPr>
          <w:rFonts w:ascii="Times New Roman" w:hAnsi="Times New Roman"/>
          <w:sz w:val="12"/>
          <w:szCs w:val="12"/>
        </w:rPr>
      </w:pPr>
    </w:p>
    <w:p w:rsidR="00074EA4" w:rsidRP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t>Администрация</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074EA4">
        <w:rPr>
          <w:rFonts w:ascii="Times New Roman" w:hAnsi="Times New Roman"/>
          <w:sz w:val="12"/>
          <w:szCs w:val="12"/>
        </w:rPr>
        <w:t>Сергиевский</w:t>
      </w:r>
    </w:p>
    <w:p w:rsidR="00074EA4" w:rsidRP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t>Самарской</w:t>
      </w:r>
      <w:r>
        <w:rPr>
          <w:rFonts w:ascii="Times New Roman" w:hAnsi="Times New Roman"/>
          <w:sz w:val="12"/>
          <w:szCs w:val="12"/>
        </w:rPr>
        <w:t xml:space="preserve"> области</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074EA4" w:rsidRDefault="00074EA4" w:rsidP="00074EA4">
      <w:pPr>
        <w:spacing w:after="0" w:line="240" w:lineRule="auto"/>
        <w:ind w:firstLine="284"/>
        <w:rPr>
          <w:rFonts w:ascii="Times New Roman" w:hAnsi="Times New Roman"/>
          <w:sz w:val="12"/>
          <w:szCs w:val="12"/>
        </w:rPr>
      </w:pPr>
      <w:r w:rsidRPr="00074EA4">
        <w:rPr>
          <w:rFonts w:ascii="Times New Roman" w:hAnsi="Times New Roman"/>
          <w:sz w:val="12"/>
          <w:szCs w:val="12"/>
        </w:rPr>
        <w:t>«15» июня 2021г.</w:t>
      </w:r>
      <w:r>
        <w:rPr>
          <w:rFonts w:ascii="Times New Roman" w:hAnsi="Times New Roman"/>
          <w:sz w:val="12"/>
          <w:szCs w:val="12"/>
        </w:rPr>
        <w:t xml:space="preserve">                                                                                                                                                                                                         </w:t>
      </w:r>
      <w:r w:rsidRPr="00074EA4">
        <w:rPr>
          <w:rFonts w:ascii="Times New Roman" w:hAnsi="Times New Roman"/>
          <w:sz w:val="12"/>
          <w:szCs w:val="12"/>
        </w:rPr>
        <w:t>№555</w:t>
      </w:r>
    </w:p>
    <w:p w:rsid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lastRenderedPageBreak/>
        <w:t>Об утверждении состава трехсторонней комиссии по регулированию социально-трудовых отношений на территории муниципального района Сергиевский</w:t>
      </w:r>
    </w:p>
    <w:p w:rsidR="00074EA4" w:rsidRPr="00074EA4" w:rsidRDefault="00074EA4" w:rsidP="00074EA4">
      <w:pPr>
        <w:spacing w:after="0" w:line="240" w:lineRule="auto"/>
        <w:ind w:firstLine="284"/>
        <w:jc w:val="both"/>
        <w:rPr>
          <w:rFonts w:ascii="Times New Roman" w:hAnsi="Times New Roman"/>
          <w:sz w:val="12"/>
          <w:szCs w:val="12"/>
        </w:rPr>
      </w:pPr>
      <w:proofErr w:type="gramStart"/>
      <w:r w:rsidRPr="00074EA4">
        <w:rPr>
          <w:rFonts w:ascii="Times New Roman" w:hAnsi="Times New Roman"/>
          <w:sz w:val="12"/>
          <w:szCs w:val="12"/>
        </w:rPr>
        <w:t>В соответствии с Трудовым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Уставом муниципального района Сергиевский, во исполнение решения Собрания представителей муниципального района Сергиевский № 35 от 30.07.2013г. «О создании трехсторонней комиссии по регулированию социально-трудовых отношений на территории муниципального района Сергиевский» и в связи с необходимостью внесения изменений</w:t>
      </w:r>
      <w:proofErr w:type="gramEnd"/>
      <w:r w:rsidRPr="00074EA4">
        <w:rPr>
          <w:rFonts w:ascii="Times New Roman" w:hAnsi="Times New Roman"/>
          <w:sz w:val="12"/>
          <w:szCs w:val="12"/>
        </w:rPr>
        <w:t xml:space="preserve"> в состав комиссии, администрация муниципального района Сергиевский, </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ПОСТАНОВЛЯЕТ:</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1. Утвердить состав трехсторонней комиссии по регулированию социально-трудовых отношений на территории муниципального района Сергиевский согласно Приложению № 1к настоящему постановлению.</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2. Утвердить состав совета координаторов трехсторонней комиссии по регулированию социально-трудовых отношений на территории муниципального района Сергиевский согласно Приложению № 2 к настоящему постановлению.</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3. Признать утратившим силу постановление администрации муниципального района Сергиевский №575 от 29.05.2017г. «Об утверждении состава трехсторонней комиссии по регулированию социально-трудовых отношений на территории муниципального района Сергиевский».</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4. Опубликовать настоящее постановление в газете «Сергиевский вестник».</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5. Настоящее постановление вступает в силу со дня его официального опубликования.</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 xml:space="preserve">6. </w:t>
      </w:r>
      <w:proofErr w:type="gramStart"/>
      <w:r w:rsidRPr="00074EA4">
        <w:rPr>
          <w:rFonts w:ascii="Times New Roman" w:hAnsi="Times New Roman"/>
          <w:sz w:val="12"/>
          <w:szCs w:val="12"/>
        </w:rPr>
        <w:t>Контроль за</w:t>
      </w:r>
      <w:proofErr w:type="gramEnd"/>
      <w:r w:rsidRPr="00074EA4">
        <w:rPr>
          <w:rFonts w:ascii="Times New Roman" w:hAnsi="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sz w:val="12"/>
          <w:szCs w:val="12"/>
        </w:rPr>
        <w:t xml:space="preserve">йона Сергиевский Чернова А.Е. </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Глава муниципального района Сергиевский</w:t>
      </w:r>
    </w:p>
    <w:p w:rsid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ab/>
      </w:r>
      <w:r w:rsidRPr="00074EA4">
        <w:rPr>
          <w:rFonts w:ascii="Times New Roman" w:hAnsi="Times New Roman"/>
          <w:sz w:val="12"/>
          <w:szCs w:val="12"/>
        </w:rPr>
        <w:tab/>
        <w:t>А. А. Веселов</w:t>
      </w:r>
    </w:p>
    <w:p w:rsidR="00074EA4" w:rsidRDefault="00074EA4" w:rsidP="00074EA4">
      <w:pPr>
        <w:spacing w:after="0" w:line="240" w:lineRule="auto"/>
        <w:ind w:firstLine="284"/>
        <w:jc w:val="right"/>
        <w:rPr>
          <w:rFonts w:ascii="Times New Roman" w:hAnsi="Times New Roman"/>
          <w:sz w:val="12"/>
          <w:szCs w:val="12"/>
        </w:rPr>
      </w:pP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Приложение № 1</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 xml:space="preserve">к постановлению администрации </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муниципального района Сергиевский</w:t>
      </w:r>
    </w:p>
    <w:p w:rsidR="00074EA4" w:rsidRPr="00074EA4" w:rsidRDefault="00074EA4" w:rsidP="00074EA4">
      <w:pPr>
        <w:spacing w:after="0" w:line="240" w:lineRule="auto"/>
        <w:ind w:firstLine="284"/>
        <w:jc w:val="right"/>
        <w:rPr>
          <w:rFonts w:ascii="Times New Roman" w:hAnsi="Times New Roman"/>
          <w:sz w:val="12"/>
          <w:szCs w:val="12"/>
        </w:rPr>
      </w:pPr>
      <w:r>
        <w:rPr>
          <w:rFonts w:ascii="Times New Roman" w:hAnsi="Times New Roman"/>
          <w:sz w:val="12"/>
          <w:szCs w:val="12"/>
        </w:rPr>
        <w:t>№555 от 15 июня 2021г.</w:t>
      </w:r>
    </w:p>
    <w:p w:rsid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Состав </w:t>
      </w:r>
      <w:r w:rsidRPr="00074EA4">
        <w:rPr>
          <w:rFonts w:ascii="Times New Roman" w:hAnsi="Times New Roman"/>
          <w:sz w:val="12"/>
          <w:szCs w:val="12"/>
        </w:rPr>
        <w:t>трехсторонней комиссии по регулированию социально-трудовых отношений на территории муниципального района Сергиевский</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778"/>
      </w:tblGrid>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Председатель комиссии:</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Чернов Алексей Евгеньевич</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заместитель Главы муниципального района Сергиевский</w:t>
            </w: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Секретарь комиссии:</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proofErr w:type="spellStart"/>
            <w:r w:rsidRPr="00074EA4">
              <w:rPr>
                <w:rFonts w:ascii="Times New Roman" w:hAnsi="Times New Roman" w:cs="Times New Roman"/>
                <w:sz w:val="12"/>
                <w:szCs w:val="12"/>
              </w:rPr>
              <w:t>Ядринцева</w:t>
            </w:r>
            <w:proofErr w:type="spellEnd"/>
            <w:r w:rsidRPr="00074EA4">
              <w:rPr>
                <w:rFonts w:ascii="Times New Roman" w:hAnsi="Times New Roman" w:cs="Times New Roman"/>
                <w:sz w:val="12"/>
                <w:szCs w:val="12"/>
              </w:rPr>
              <w:t xml:space="preserve"> Ольга Евгеньевна</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главный специалист отдела муниципального контроля и охраны труда Контрольного управления администрации муниципального района Сергиевский</w:t>
            </w: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Члены комиссии:</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Андреев Андрей Александрович</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руководитель Контрольного управления администрации муниципального района Сергиевский</w:t>
            </w: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Гришин Евгений Геннадьевич</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председатель Территориального объединения работодателей «Союз работодателей муниципального района Сергиевский»</w:t>
            </w:r>
          </w:p>
        </w:tc>
      </w:tr>
      <w:tr w:rsidR="00074EA4" w:rsidRPr="00074EA4" w:rsidTr="00074EA4">
        <w:tc>
          <w:tcPr>
            <w:tcW w:w="1951" w:type="dxa"/>
          </w:tcPr>
          <w:p w:rsidR="00074EA4" w:rsidRPr="00074EA4" w:rsidRDefault="00074EA4" w:rsidP="00074EA4">
            <w:pPr>
              <w:pStyle w:val="ConsPlusNormal"/>
              <w:ind w:firstLine="0"/>
              <w:jc w:val="both"/>
              <w:rPr>
                <w:rFonts w:ascii="Times New Roman" w:hAnsi="Times New Roman" w:cs="Times New Roman"/>
                <w:sz w:val="12"/>
                <w:szCs w:val="12"/>
              </w:rPr>
            </w:pPr>
            <w:proofErr w:type="spellStart"/>
            <w:r w:rsidRPr="00074EA4">
              <w:rPr>
                <w:rFonts w:ascii="Times New Roman" w:hAnsi="Times New Roman" w:cs="Times New Roman"/>
                <w:sz w:val="12"/>
                <w:szCs w:val="12"/>
              </w:rPr>
              <w:t>Царькова</w:t>
            </w:r>
            <w:proofErr w:type="spellEnd"/>
            <w:r w:rsidRPr="00074EA4">
              <w:rPr>
                <w:rFonts w:ascii="Times New Roman" w:hAnsi="Times New Roman" w:cs="Times New Roman"/>
                <w:sz w:val="12"/>
                <w:szCs w:val="12"/>
              </w:rPr>
              <w:t xml:space="preserve"> Любовь Петровна</w:t>
            </w:r>
          </w:p>
        </w:tc>
        <w:tc>
          <w:tcPr>
            <w:tcW w:w="5778"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п</w:t>
            </w:r>
            <w:r w:rsidRPr="00074EA4">
              <w:rPr>
                <w:rFonts w:ascii="Times New Roman" w:hAnsi="Times New Roman"/>
                <w:sz w:val="12"/>
                <w:szCs w:val="12"/>
              </w:rPr>
              <w:t>редседатель Координационного совета организаций профсоюзов в муниципальном районе Сергиевский</w:t>
            </w:r>
          </w:p>
        </w:tc>
      </w:tr>
    </w:tbl>
    <w:p w:rsidR="00074EA4" w:rsidRDefault="00074EA4" w:rsidP="00074EA4">
      <w:pPr>
        <w:spacing w:after="0" w:line="240" w:lineRule="auto"/>
        <w:ind w:firstLine="284"/>
        <w:jc w:val="center"/>
        <w:rPr>
          <w:rFonts w:ascii="Times New Roman" w:hAnsi="Times New Roman"/>
          <w:sz w:val="12"/>
          <w:szCs w:val="12"/>
        </w:rPr>
      </w:pP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Приложение № 2</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 xml:space="preserve">к постановлению администрации </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муниципального района Сергиевский</w:t>
      </w:r>
    </w:p>
    <w:p w:rsidR="00074EA4" w:rsidRPr="00074EA4" w:rsidRDefault="00074EA4" w:rsidP="00074EA4">
      <w:pPr>
        <w:spacing w:after="0" w:line="240" w:lineRule="auto"/>
        <w:ind w:firstLine="284"/>
        <w:jc w:val="right"/>
        <w:rPr>
          <w:rFonts w:ascii="Times New Roman" w:hAnsi="Times New Roman"/>
          <w:sz w:val="12"/>
          <w:szCs w:val="12"/>
        </w:rPr>
      </w:pPr>
      <w:r>
        <w:rPr>
          <w:rFonts w:ascii="Times New Roman" w:hAnsi="Times New Roman"/>
          <w:sz w:val="12"/>
          <w:szCs w:val="12"/>
        </w:rPr>
        <w:t>№555 от 15 июня 2021г.</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Состав </w:t>
      </w:r>
      <w:r w:rsidRPr="00074EA4">
        <w:rPr>
          <w:rFonts w:ascii="Times New Roman" w:hAnsi="Times New Roman"/>
          <w:sz w:val="12"/>
          <w:szCs w:val="12"/>
        </w:rPr>
        <w:t xml:space="preserve">совета координаторов трехсторонней комиссии по регулированию социально-трудовых отношений на территории муниципального </w:t>
      </w:r>
    </w:p>
    <w:p w:rsid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t>района Сергиевский</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920"/>
      </w:tblGrid>
      <w:tr w:rsidR="00074EA4" w:rsidRPr="00074EA4" w:rsidTr="00074EA4">
        <w:tc>
          <w:tcPr>
            <w:tcW w:w="1809"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Чернов Алексей Евгеньевич</w:t>
            </w:r>
          </w:p>
        </w:tc>
        <w:tc>
          <w:tcPr>
            <w:tcW w:w="5920"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заместитель Главы муниципального района Сергиевский</w:t>
            </w:r>
          </w:p>
        </w:tc>
      </w:tr>
      <w:tr w:rsidR="00074EA4" w:rsidRPr="00074EA4" w:rsidTr="00074EA4">
        <w:tc>
          <w:tcPr>
            <w:tcW w:w="1809"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Гришин Евгений Геннадьевич</w:t>
            </w:r>
          </w:p>
        </w:tc>
        <w:tc>
          <w:tcPr>
            <w:tcW w:w="5920"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председатель Территориального объединения работодателей «Союз работодателей муниципального района Сергиевский»</w:t>
            </w:r>
          </w:p>
        </w:tc>
      </w:tr>
      <w:tr w:rsidR="00074EA4" w:rsidRPr="00074EA4" w:rsidTr="00074EA4">
        <w:tc>
          <w:tcPr>
            <w:tcW w:w="1809" w:type="dxa"/>
          </w:tcPr>
          <w:p w:rsidR="00074EA4" w:rsidRPr="00074EA4" w:rsidRDefault="00074EA4" w:rsidP="00074EA4">
            <w:pPr>
              <w:pStyle w:val="ConsPlusNormal"/>
              <w:ind w:firstLine="0"/>
              <w:jc w:val="both"/>
              <w:rPr>
                <w:rFonts w:ascii="Times New Roman" w:hAnsi="Times New Roman" w:cs="Times New Roman"/>
                <w:sz w:val="12"/>
                <w:szCs w:val="12"/>
              </w:rPr>
            </w:pPr>
            <w:proofErr w:type="spellStart"/>
            <w:r w:rsidRPr="00074EA4">
              <w:rPr>
                <w:rFonts w:ascii="Times New Roman" w:hAnsi="Times New Roman" w:cs="Times New Roman"/>
                <w:sz w:val="12"/>
                <w:szCs w:val="12"/>
              </w:rPr>
              <w:t>Царькова</w:t>
            </w:r>
            <w:proofErr w:type="spellEnd"/>
            <w:r w:rsidRPr="00074EA4">
              <w:rPr>
                <w:rFonts w:ascii="Times New Roman" w:hAnsi="Times New Roman" w:cs="Times New Roman"/>
                <w:sz w:val="12"/>
                <w:szCs w:val="12"/>
              </w:rPr>
              <w:t xml:space="preserve"> Любовь Петровна</w:t>
            </w:r>
          </w:p>
        </w:tc>
        <w:tc>
          <w:tcPr>
            <w:tcW w:w="5920" w:type="dxa"/>
          </w:tcPr>
          <w:p w:rsidR="00074EA4" w:rsidRPr="00074EA4" w:rsidRDefault="00074EA4" w:rsidP="00074EA4">
            <w:pPr>
              <w:pStyle w:val="ConsPlusNormal"/>
              <w:ind w:firstLine="0"/>
              <w:jc w:val="both"/>
              <w:rPr>
                <w:rFonts w:ascii="Times New Roman" w:hAnsi="Times New Roman" w:cs="Times New Roman"/>
                <w:sz w:val="12"/>
                <w:szCs w:val="12"/>
              </w:rPr>
            </w:pPr>
            <w:r w:rsidRPr="00074EA4">
              <w:rPr>
                <w:rFonts w:ascii="Times New Roman" w:hAnsi="Times New Roman" w:cs="Times New Roman"/>
                <w:sz w:val="12"/>
                <w:szCs w:val="12"/>
              </w:rPr>
              <w:t>- п</w:t>
            </w:r>
            <w:r w:rsidRPr="00074EA4">
              <w:rPr>
                <w:rFonts w:ascii="Times New Roman" w:hAnsi="Times New Roman"/>
                <w:sz w:val="12"/>
                <w:szCs w:val="12"/>
              </w:rPr>
              <w:t>редседатель Координационного совета организаций профсоюзов в муниципальном районе Сергиевский</w:t>
            </w:r>
          </w:p>
        </w:tc>
      </w:tr>
    </w:tbl>
    <w:p w:rsidR="00074EA4" w:rsidRDefault="00074EA4" w:rsidP="00074EA4">
      <w:pPr>
        <w:spacing w:after="0" w:line="240" w:lineRule="auto"/>
        <w:ind w:firstLine="284"/>
        <w:jc w:val="center"/>
        <w:rPr>
          <w:rFonts w:ascii="Times New Roman" w:hAnsi="Times New Roman"/>
          <w:sz w:val="12"/>
          <w:szCs w:val="12"/>
        </w:rPr>
      </w:pPr>
    </w:p>
    <w:p w:rsidR="00074EA4" w:rsidRP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t>Администрация</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муниципального района </w:t>
      </w:r>
      <w:r w:rsidRPr="00074EA4">
        <w:rPr>
          <w:rFonts w:ascii="Times New Roman" w:hAnsi="Times New Roman"/>
          <w:sz w:val="12"/>
          <w:szCs w:val="12"/>
        </w:rPr>
        <w:t>Сергиевский</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074EA4" w:rsidRPr="00074EA4" w:rsidRDefault="00074EA4" w:rsidP="00074EA4">
      <w:pPr>
        <w:spacing w:after="0" w:line="240" w:lineRule="auto"/>
        <w:ind w:firstLine="284"/>
        <w:jc w:val="center"/>
        <w:rPr>
          <w:rFonts w:ascii="Times New Roman" w:hAnsi="Times New Roman"/>
          <w:sz w:val="12"/>
          <w:szCs w:val="12"/>
        </w:rPr>
      </w:pPr>
      <w:r>
        <w:rPr>
          <w:rFonts w:ascii="Times New Roman" w:hAnsi="Times New Roman"/>
          <w:sz w:val="12"/>
          <w:szCs w:val="12"/>
        </w:rPr>
        <w:t>ПОСТАНОВЛЕНИЕ</w:t>
      </w:r>
    </w:p>
    <w:p w:rsidR="00074EA4" w:rsidRDefault="00074EA4" w:rsidP="00074EA4">
      <w:pPr>
        <w:spacing w:after="0" w:line="240" w:lineRule="auto"/>
        <w:ind w:firstLine="284"/>
        <w:rPr>
          <w:rFonts w:ascii="Times New Roman" w:hAnsi="Times New Roman"/>
          <w:sz w:val="12"/>
          <w:szCs w:val="12"/>
        </w:rPr>
      </w:pPr>
      <w:r w:rsidRPr="00074EA4">
        <w:rPr>
          <w:rFonts w:ascii="Times New Roman" w:hAnsi="Times New Roman"/>
          <w:sz w:val="12"/>
          <w:szCs w:val="12"/>
        </w:rPr>
        <w:t>«15» июня 2021 г.</w:t>
      </w:r>
      <w:r>
        <w:rPr>
          <w:rFonts w:ascii="Times New Roman" w:hAnsi="Times New Roman"/>
          <w:sz w:val="12"/>
          <w:szCs w:val="12"/>
        </w:rPr>
        <w:t xml:space="preserve">                                                                                                                                                                                                        </w:t>
      </w:r>
      <w:r w:rsidRPr="00074EA4">
        <w:rPr>
          <w:rFonts w:ascii="Times New Roman" w:hAnsi="Times New Roman"/>
          <w:sz w:val="12"/>
          <w:szCs w:val="12"/>
        </w:rPr>
        <w:t>№556</w:t>
      </w:r>
    </w:p>
    <w:p w:rsidR="00074EA4" w:rsidRDefault="00074EA4" w:rsidP="00074EA4">
      <w:pPr>
        <w:spacing w:after="0" w:line="240" w:lineRule="auto"/>
        <w:ind w:firstLine="284"/>
        <w:jc w:val="center"/>
        <w:rPr>
          <w:rFonts w:ascii="Times New Roman" w:hAnsi="Times New Roman"/>
          <w:sz w:val="12"/>
          <w:szCs w:val="12"/>
        </w:rPr>
      </w:pPr>
      <w:r w:rsidRPr="00074EA4">
        <w:rPr>
          <w:rFonts w:ascii="Times New Roman" w:hAnsi="Times New Roman"/>
          <w:sz w:val="12"/>
          <w:szCs w:val="12"/>
        </w:rPr>
        <w:t>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p>
    <w:p w:rsidR="00074EA4" w:rsidRDefault="00074EA4" w:rsidP="00074EA4">
      <w:pPr>
        <w:spacing w:after="0" w:line="240" w:lineRule="auto"/>
        <w:ind w:firstLine="284"/>
        <w:jc w:val="both"/>
        <w:rPr>
          <w:rFonts w:ascii="Times New Roman" w:hAnsi="Times New Roman"/>
          <w:sz w:val="12"/>
          <w:szCs w:val="12"/>
        </w:rPr>
      </w:pPr>
      <w:proofErr w:type="gramStart"/>
      <w:r w:rsidRPr="00074EA4">
        <w:rPr>
          <w:rFonts w:ascii="Times New Roman" w:hAnsi="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района Сергиевский  от 05.05.2021 № 420 «О внесении изменений в постановление администрации муниципального района Сергиевский от 29.11.2016 № 1245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от 23.10.2013 № 1189  «Об утверждении Порядка</w:t>
      </w:r>
      <w:proofErr w:type="gramEnd"/>
      <w:r w:rsidRPr="00074EA4">
        <w:rPr>
          <w:rFonts w:ascii="Times New Roman" w:hAnsi="Times New Roman"/>
          <w:sz w:val="12"/>
          <w:szCs w:val="12"/>
        </w:rPr>
        <w:t xml:space="preserve"> разработки, согласования и утверждения административных регламентов предоставления муниципальных услуг»,  в целях приведения нормативно-правовых актов органов местного самоуправления в соответствие с действующим законодательством, администрация муниципального района Сергиевский </w:t>
      </w:r>
    </w:p>
    <w:p w:rsidR="00074EA4" w:rsidRPr="00074EA4" w:rsidRDefault="00074EA4" w:rsidP="00074EA4">
      <w:pPr>
        <w:spacing w:after="0" w:line="240" w:lineRule="auto"/>
        <w:ind w:firstLine="284"/>
        <w:jc w:val="both"/>
        <w:rPr>
          <w:rFonts w:ascii="Times New Roman" w:hAnsi="Times New Roman"/>
          <w:sz w:val="12"/>
          <w:szCs w:val="12"/>
        </w:rPr>
      </w:pPr>
      <w:r w:rsidRPr="00074EA4">
        <w:rPr>
          <w:rFonts w:ascii="Times New Roman" w:hAnsi="Times New Roman"/>
          <w:sz w:val="12"/>
          <w:szCs w:val="12"/>
        </w:rPr>
        <w:t>ПОСТАНОВЛЯЕТ:</w:t>
      </w:r>
    </w:p>
    <w:p w:rsidR="00074EA4" w:rsidRPr="00074EA4" w:rsidRDefault="00074EA4" w:rsidP="00074EA4">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074EA4">
        <w:rPr>
          <w:rFonts w:ascii="Times New Roman" w:hAnsi="Times New Roman"/>
          <w:sz w:val="12"/>
          <w:szCs w:val="12"/>
        </w:rPr>
        <w:t>Утвердить Административный регламент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 согласно Приложению №1 к настоящему Постановлению.</w:t>
      </w:r>
    </w:p>
    <w:p w:rsidR="00074EA4" w:rsidRPr="00074EA4" w:rsidRDefault="00074EA4" w:rsidP="00074EA4">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2.</w:t>
      </w:r>
      <w:r w:rsidRPr="00074EA4">
        <w:rPr>
          <w:rFonts w:ascii="Times New Roman" w:hAnsi="Times New Roman"/>
          <w:sz w:val="12"/>
          <w:szCs w:val="12"/>
        </w:rPr>
        <w:t xml:space="preserve">Признать утратившим силу постановление администрации муниципального района Сергиевский от 14.07.2020 № 763 «Об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w:t>
      </w:r>
      <w:r w:rsidRPr="00074EA4">
        <w:rPr>
          <w:rFonts w:ascii="Times New Roman" w:hAnsi="Times New Roman"/>
          <w:sz w:val="12"/>
          <w:szCs w:val="12"/>
        </w:rPr>
        <w:lastRenderedPageBreak/>
        <w:t>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proofErr w:type="gramEnd"/>
    </w:p>
    <w:p w:rsidR="00074EA4" w:rsidRPr="00074EA4" w:rsidRDefault="00074EA4" w:rsidP="00074EA4">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074EA4">
        <w:rPr>
          <w:rFonts w:ascii="Times New Roman" w:hAnsi="Times New Roman"/>
          <w:sz w:val="12"/>
          <w:szCs w:val="12"/>
        </w:rPr>
        <w:t>Опубликовать настоящее постановление в газете «Сергиевский вестник».</w:t>
      </w:r>
    </w:p>
    <w:p w:rsidR="00074EA4" w:rsidRPr="00074EA4" w:rsidRDefault="00074EA4" w:rsidP="00074EA4">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074EA4">
        <w:rPr>
          <w:rFonts w:ascii="Times New Roman" w:hAnsi="Times New Roman"/>
          <w:sz w:val="12"/>
          <w:szCs w:val="12"/>
        </w:rPr>
        <w:t>Настоящее постановление вступает в силу с момента его официального опубликования.</w:t>
      </w:r>
    </w:p>
    <w:p w:rsidR="00074EA4" w:rsidRPr="00074EA4" w:rsidRDefault="00074EA4" w:rsidP="00074EA4">
      <w:pPr>
        <w:spacing w:after="0" w:line="240" w:lineRule="auto"/>
        <w:ind w:firstLine="284"/>
        <w:jc w:val="both"/>
        <w:rPr>
          <w:rFonts w:ascii="Times New Roman" w:hAnsi="Times New Roman"/>
          <w:sz w:val="12"/>
          <w:szCs w:val="12"/>
        </w:rPr>
      </w:pPr>
      <w:r>
        <w:rPr>
          <w:rFonts w:ascii="Times New Roman" w:hAnsi="Times New Roman"/>
          <w:sz w:val="12"/>
          <w:szCs w:val="12"/>
        </w:rPr>
        <w:t>5.</w:t>
      </w:r>
      <w:proofErr w:type="gramStart"/>
      <w:r w:rsidRPr="00074EA4">
        <w:rPr>
          <w:rFonts w:ascii="Times New Roman" w:hAnsi="Times New Roman"/>
          <w:sz w:val="12"/>
          <w:szCs w:val="12"/>
        </w:rPr>
        <w:t>Контроль  за</w:t>
      </w:r>
      <w:proofErr w:type="gramEnd"/>
      <w:r w:rsidRPr="00074EA4">
        <w:rPr>
          <w:rFonts w:ascii="Times New Roman" w:hAnsi="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w:t>
      </w:r>
      <w:r>
        <w:rPr>
          <w:rFonts w:ascii="Times New Roman" w:hAnsi="Times New Roman"/>
          <w:sz w:val="12"/>
          <w:szCs w:val="12"/>
        </w:rPr>
        <w:t>йона Сергиевский Николаеву О.Н.</w:t>
      </w:r>
    </w:p>
    <w:p w:rsidR="00074EA4" w:rsidRP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Глава муниципального района Сергиевский</w:t>
      </w:r>
    </w:p>
    <w:p w:rsidR="00074EA4" w:rsidRDefault="00074EA4" w:rsidP="00074EA4">
      <w:pPr>
        <w:spacing w:after="0" w:line="240" w:lineRule="auto"/>
        <w:ind w:firstLine="284"/>
        <w:jc w:val="right"/>
        <w:rPr>
          <w:rFonts w:ascii="Times New Roman" w:hAnsi="Times New Roman"/>
          <w:sz w:val="12"/>
          <w:szCs w:val="12"/>
        </w:rPr>
      </w:pPr>
      <w:r w:rsidRPr="00074EA4">
        <w:rPr>
          <w:rFonts w:ascii="Times New Roman" w:hAnsi="Times New Roman"/>
          <w:sz w:val="12"/>
          <w:szCs w:val="12"/>
        </w:rPr>
        <w:tab/>
      </w:r>
      <w:r w:rsidRPr="00074EA4">
        <w:rPr>
          <w:rFonts w:ascii="Times New Roman" w:hAnsi="Times New Roman"/>
          <w:sz w:val="12"/>
          <w:szCs w:val="12"/>
        </w:rPr>
        <w:tab/>
        <w:t>А. А. Веселов</w:t>
      </w:r>
    </w:p>
    <w:p w:rsidR="00CF5AD7" w:rsidRPr="00CF5AD7" w:rsidRDefault="00CF5AD7" w:rsidP="00CF5AD7">
      <w:pPr>
        <w:spacing w:after="0" w:line="240" w:lineRule="auto"/>
        <w:ind w:firstLine="284"/>
        <w:jc w:val="right"/>
        <w:rPr>
          <w:rFonts w:ascii="Times New Roman" w:hAnsi="Times New Roman"/>
          <w:sz w:val="12"/>
          <w:szCs w:val="12"/>
        </w:rPr>
      </w:pPr>
      <w:r w:rsidRPr="00CF5AD7">
        <w:rPr>
          <w:rFonts w:ascii="Times New Roman" w:hAnsi="Times New Roman"/>
          <w:sz w:val="12"/>
          <w:szCs w:val="12"/>
        </w:rPr>
        <w:tab/>
        <w:t>Приложение №1</w:t>
      </w:r>
    </w:p>
    <w:p w:rsidR="00CF5AD7" w:rsidRDefault="00CF5AD7" w:rsidP="00CF5AD7">
      <w:pPr>
        <w:spacing w:after="0" w:line="240" w:lineRule="auto"/>
        <w:ind w:firstLine="284"/>
        <w:jc w:val="right"/>
        <w:rPr>
          <w:rFonts w:ascii="Times New Roman" w:hAnsi="Times New Roman"/>
          <w:sz w:val="12"/>
          <w:szCs w:val="12"/>
        </w:rPr>
      </w:pPr>
      <w:r w:rsidRPr="00CF5AD7">
        <w:rPr>
          <w:rFonts w:ascii="Times New Roman" w:hAnsi="Times New Roman"/>
          <w:sz w:val="12"/>
          <w:szCs w:val="12"/>
        </w:rPr>
        <w:t xml:space="preserve">к постановлению администрации </w:t>
      </w:r>
    </w:p>
    <w:p w:rsidR="00CF5AD7" w:rsidRPr="00CF5AD7" w:rsidRDefault="00CF5AD7" w:rsidP="00CF5AD7">
      <w:pPr>
        <w:spacing w:after="0" w:line="240" w:lineRule="auto"/>
        <w:ind w:firstLine="284"/>
        <w:jc w:val="right"/>
        <w:rPr>
          <w:rFonts w:ascii="Times New Roman" w:hAnsi="Times New Roman"/>
          <w:sz w:val="12"/>
          <w:szCs w:val="12"/>
        </w:rPr>
      </w:pPr>
      <w:r w:rsidRPr="00CF5AD7">
        <w:rPr>
          <w:rFonts w:ascii="Times New Roman" w:hAnsi="Times New Roman"/>
          <w:sz w:val="12"/>
          <w:szCs w:val="12"/>
        </w:rPr>
        <w:t>муниципального района Сергиевский</w:t>
      </w:r>
    </w:p>
    <w:p w:rsidR="00CF5AD7" w:rsidRPr="00CF5AD7" w:rsidRDefault="00CF5AD7" w:rsidP="00CF5AD7">
      <w:pPr>
        <w:spacing w:after="0" w:line="240" w:lineRule="auto"/>
        <w:ind w:firstLine="284"/>
        <w:jc w:val="right"/>
        <w:rPr>
          <w:rFonts w:ascii="Times New Roman" w:hAnsi="Times New Roman"/>
          <w:sz w:val="12"/>
          <w:szCs w:val="12"/>
        </w:rPr>
      </w:pPr>
      <w:r>
        <w:rPr>
          <w:rFonts w:ascii="Times New Roman" w:hAnsi="Times New Roman"/>
          <w:sz w:val="12"/>
          <w:szCs w:val="12"/>
        </w:rPr>
        <w:t>№556 от «15» июня 2021 г.</w:t>
      </w:r>
    </w:p>
    <w:p w:rsidR="00CF5AD7" w:rsidRPr="00CF5AD7" w:rsidRDefault="00CF5AD7" w:rsidP="00CF5AD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АДМИНИСТРАТИВНЫЙ РЕГЛАМЕНТ</w:t>
      </w:r>
    </w:p>
    <w:p w:rsidR="00CF5AD7" w:rsidRPr="00CF5AD7" w:rsidRDefault="00CF5AD7" w:rsidP="00CF5AD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w:t>
      </w:r>
      <w:r>
        <w:rPr>
          <w:rFonts w:ascii="Times New Roman" w:hAnsi="Times New Roman"/>
          <w:sz w:val="12"/>
          <w:szCs w:val="12"/>
        </w:rPr>
        <w:t xml:space="preserve">ергиевский муниципальной услуги </w:t>
      </w:r>
      <w:r w:rsidRPr="00CF5AD7">
        <w:rPr>
          <w:rFonts w:ascii="Times New Roman" w:hAnsi="Times New Roman"/>
          <w:sz w:val="12"/>
          <w:szCs w:val="12"/>
        </w:rPr>
        <w:t>«Предоставление дополнительного образования детей в муниципальных образовательных организациях»</w:t>
      </w:r>
    </w:p>
    <w:p w:rsidR="00CF5AD7" w:rsidRPr="00CF5AD7" w:rsidRDefault="00CF5AD7" w:rsidP="00CF5AD7">
      <w:pPr>
        <w:spacing w:after="0" w:line="240" w:lineRule="auto"/>
        <w:ind w:firstLine="284"/>
        <w:jc w:val="both"/>
        <w:rPr>
          <w:rFonts w:ascii="Times New Roman" w:hAnsi="Times New Roman"/>
          <w:sz w:val="12"/>
          <w:szCs w:val="12"/>
        </w:rPr>
      </w:pPr>
    </w:p>
    <w:p w:rsidR="00CF5AD7" w:rsidRPr="00CF5AD7" w:rsidRDefault="00CF5AD7" w:rsidP="00CF5AD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1. Общие положения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1.1. </w:t>
      </w:r>
      <w:proofErr w:type="gramStart"/>
      <w:r w:rsidRPr="00CF5AD7">
        <w:rPr>
          <w:rFonts w:ascii="Times New Roman" w:hAnsi="Times New Roman"/>
          <w:sz w:val="12"/>
          <w:szCs w:val="12"/>
        </w:rPr>
        <w:t xml:space="preserve">Административный регламент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(далее – МБУ ДО Суходольская ДМШ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xml:space="preserve">. Сергиевский, МБУ ДО Сергиевская ДШИ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 Учреждение) муниципальной услуги «Предоставление дополнительного образования детей в муниципальных образовательных организациях» (далее – Административный регламент) разработан в целях</w:t>
      </w:r>
      <w:proofErr w:type="gramEnd"/>
      <w:r w:rsidRPr="00CF5AD7">
        <w:rPr>
          <w:rFonts w:ascii="Times New Roman" w:hAnsi="Times New Roman"/>
          <w:sz w:val="12"/>
          <w:szCs w:val="12"/>
        </w:rPr>
        <w:t xml:space="preserve"> повышения качества предоставления и доступности муниципальной услуги «Предоставление дополнительного образования детей в муниципальных образовательных организациях»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оказании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1.1.1. Заявитель, перечень заявителей.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Заявителями на получение муниципальной услуги (далее – заявители) являются физические лица – родители (законные представители), имеющие детей в возрасте от 6,5 до 17 лет, желающих получить дополнительное образование в муниципальном бюджетном  учреждении дополнительного образования  Суходольская детская музыкальная школа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Заявителями на получение муниципальной услуги (далее - заявители) являются физические лица – родители (законные представители), имеющие детей в возрасте от 6 до 18 лет, желающих получить дополнительное образование в муниципальном бюджетном  учреждении  дополнительного образования Сергиевская детская школа искусств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Муниципальная услуга является общедоступной и предоставляется бесплатно в пределах нормативов бюджетного финансирования расходов на реализацию дополнительных общеобразовательных программ в образовательных организациях лицам, являющимся получателями муниципальной услуги и  имеющим право на получение образования соответствующего уровня и направленности,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w:t>
      </w:r>
      <w:proofErr w:type="gramEnd"/>
      <w:r w:rsidRPr="00CF5AD7">
        <w:rPr>
          <w:rFonts w:ascii="Times New Roman" w:hAnsi="Times New Roman"/>
          <w:sz w:val="12"/>
          <w:szCs w:val="12"/>
        </w:rPr>
        <w:t xml:space="preserve"> судимости.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 Порядок информирования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1.2.1. Информирование заявителей осуществляется Муниципальным казенным  учреждением «Управление культуры, туризма и молодежной политики»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муниципальным бюджетным  учреждением дополнительного образования  Суходольская детская музыкальная школа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муниципальным бюджетным учреждением дополнительного образования  Сергиевская детская школа искусств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Информацию о порядке, сроках, а также о местонахождении, графике работы и справочных телефонах, о порядке  предоставления муниципальной услуги  и перечне  документов, необходимых для ее получения, размещается: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на официальном сайте Администрации муниципального района в информационно-телекоммуникационной сети «Интернет» - http://www.sergievsk.ru;</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на официальном сайте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w:t>
      </w:r>
      <w:proofErr w:type="gramStart"/>
      <w:r w:rsidRPr="00CF5AD7">
        <w:rPr>
          <w:rFonts w:ascii="Times New Roman" w:hAnsi="Times New Roman"/>
          <w:sz w:val="12"/>
          <w:szCs w:val="12"/>
        </w:rPr>
        <w:t>Суходольская</w:t>
      </w:r>
      <w:proofErr w:type="gramEnd"/>
      <w:r w:rsidRPr="00CF5AD7">
        <w:rPr>
          <w:rFonts w:ascii="Times New Roman" w:hAnsi="Times New Roman"/>
          <w:sz w:val="12"/>
          <w:szCs w:val="12"/>
        </w:rPr>
        <w:t xml:space="preserve"> ДМШ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 информационно-телекоммуникационной сети «Интернет» http://sdmsh.smr.muzkult.ru.</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на официальном сайте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w:t>
      </w:r>
      <w:proofErr w:type="gramStart"/>
      <w:r w:rsidRPr="00CF5AD7">
        <w:rPr>
          <w:rFonts w:ascii="Times New Roman" w:hAnsi="Times New Roman"/>
          <w:sz w:val="12"/>
          <w:szCs w:val="12"/>
        </w:rPr>
        <w:t>Сергиевская</w:t>
      </w:r>
      <w:proofErr w:type="gramEnd"/>
      <w:r w:rsidRPr="00CF5AD7">
        <w:rPr>
          <w:rFonts w:ascii="Times New Roman" w:hAnsi="Times New Roman"/>
          <w:sz w:val="12"/>
          <w:szCs w:val="12"/>
        </w:rPr>
        <w:t xml:space="preserve"> ДШИ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 в информационно-телекоммуникационной сети «Интернет» http://serg.smr.muzkult.ru.</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1.2.2. Местонахождение МКУ «Управление культуры, туризма и молодежной политики»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446540, Самарская область, Сергиевский район, с. Сергиевск, ул. Л. Толстого, д. 45.</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График работы МКУ «Управление культуры, туризма и молодежной политики»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Понедельник – с 08.00 до 17.00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Четверг – пятница  – с 08.00 до 16.00.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Суббота – воскресение – выходной.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Перерыв – с 12.00 до 13.00.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Предпраздничные дни - с 08.00 до 15.00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Справочный телефон: 8 (84655)2-29-71</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Адрес  электронной почты: sergievsk.kultura@gmail.com;</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Местонахождение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Суходольская ДМШ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446552, Самарская область, Сергиевский район, </w:t>
      </w:r>
      <w:proofErr w:type="spellStart"/>
      <w:r w:rsidRPr="00CF5AD7">
        <w:rPr>
          <w:rFonts w:ascii="Times New Roman" w:hAnsi="Times New Roman"/>
          <w:sz w:val="12"/>
          <w:szCs w:val="12"/>
        </w:rPr>
        <w:t>пгт</w:t>
      </w:r>
      <w:proofErr w:type="spellEnd"/>
      <w:r w:rsidRPr="00CF5AD7">
        <w:rPr>
          <w:rFonts w:ascii="Times New Roman" w:hAnsi="Times New Roman"/>
          <w:sz w:val="12"/>
          <w:szCs w:val="12"/>
        </w:rPr>
        <w:t xml:space="preserve">. Суходол, ул. </w:t>
      </w:r>
      <w:proofErr w:type="gramStart"/>
      <w:r w:rsidRPr="00CF5AD7">
        <w:rPr>
          <w:rFonts w:ascii="Times New Roman" w:hAnsi="Times New Roman"/>
          <w:sz w:val="12"/>
          <w:szCs w:val="12"/>
        </w:rPr>
        <w:t>Школьная</w:t>
      </w:r>
      <w:proofErr w:type="gramEnd"/>
      <w:r w:rsidRPr="00CF5AD7">
        <w:rPr>
          <w:rFonts w:ascii="Times New Roman" w:hAnsi="Times New Roman"/>
          <w:sz w:val="12"/>
          <w:szCs w:val="12"/>
        </w:rPr>
        <w:t>, 68</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График работы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Суходольская ДМШ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Понедельник – суббота – с 08.00 до 18.00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Воскресение – выходной.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Перерыв – с 12.00 до 13.00.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Справочные телефоны: 8(84655)6-58-32, 2-75-79</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Адрес  электронной почты: sdmsh0@yandex.ru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Местонахождение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Сергиевская ДШИ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446540, Самарская область, Сергиевский район, с. Сергиевск, ул. Гарина-Михайловского, 25</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lastRenderedPageBreak/>
        <w:t xml:space="preserve">График работы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Сергиевская ДШИ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Понедельник – суббота – с 08.00 до 20.00.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Воскресение – выходной.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Перерыв – с 12.00 до 13.00.</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Справочные телефоны: 8(84655)2-10-70, 2-30-75</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Адрес  электронной почты: sergdshi@mail.ru</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1.2.3. </w:t>
      </w:r>
      <w:proofErr w:type="gramStart"/>
      <w:r w:rsidRPr="00CF5AD7">
        <w:rPr>
          <w:rFonts w:ascii="Times New Roman" w:hAnsi="Times New Roman"/>
          <w:sz w:val="12"/>
          <w:szCs w:val="12"/>
        </w:rPr>
        <w:t>Информирование о правилах предоставления муниципальной услуги могут проводиться в индивидуальной, публичной, в устной, письменной и электронной форме.</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1.2.4.  Индивидуальное устное информирование (консультирование).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Индивидуальное устное информирование (консультирование) осуществляется при обращении заявителей за информацией лично и (или) по телефону.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Устное индивидуальное консультирование заинтересованного лица специалистом Учреждения происходит при непосредственном присутствии заинтересованного лица в помещении Учреждения в рабочее время, установленное в п. 1.2.2. настоящего Регламента.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Время ожидания заинтересованного лица при индивидуальном устном консультировании не должно превышать 10 минут.</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Индивидуальное устное консультирование каждого заинтересованного лица </w:t>
      </w:r>
      <w:proofErr w:type="gramStart"/>
      <w:r w:rsidRPr="00CF5AD7">
        <w:rPr>
          <w:rFonts w:ascii="Times New Roman" w:hAnsi="Times New Roman"/>
          <w:sz w:val="12"/>
          <w:szCs w:val="12"/>
        </w:rPr>
        <w:t>специалистом Учреждения, осуществляющим индивидуальное консультирование лично  не может</w:t>
      </w:r>
      <w:proofErr w:type="gramEnd"/>
      <w:r w:rsidRPr="00CF5AD7">
        <w:rPr>
          <w:rFonts w:ascii="Times New Roman" w:hAnsi="Times New Roman"/>
          <w:sz w:val="12"/>
          <w:szCs w:val="12"/>
        </w:rPr>
        <w:t xml:space="preserve"> превышать 10 минут.</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ответе на телефонные  звонки специалист, осуществляющий информирование, сняв трубку, должен представиться:  назвать свои фамилию, имя, отчество (при наличии) и название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необходимо принять.</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Специалист, осуществляющий индивидуальное устное информирование, должен принять все необходимые меры для ответа, в </w:t>
      </w:r>
      <w:proofErr w:type="spellStart"/>
      <w:r w:rsidRPr="00CF5AD7">
        <w:rPr>
          <w:rFonts w:ascii="Times New Roman" w:hAnsi="Times New Roman"/>
          <w:sz w:val="12"/>
          <w:szCs w:val="12"/>
        </w:rPr>
        <w:t>т.ч</w:t>
      </w:r>
      <w:proofErr w:type="spellEnd"/>
      <w:r w:rsidRPr="00CF5AD7">
        <w:rPr>
          <w:rFonts w:ascii="Times New Roman" w:hAnsi="Times New Roman"/>
          <w:sz w:val="12"/>
          <w:szCs w:val="12"/>
        </w:rPr>
        <w:t>. с привлечением других специалистов.</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Специалисты,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1.2.5. Индивидуальное письменное информирование.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Индивидуальное письменное информирование осуществляется путем личного вручения информации, направления почтой, в </w:t>
      </w:r>
      <w:proofErr w:type="spellStart"/>
      <w:r w:rsidRPr="00CF5AD7">
        <w:rPr>
          <w:rFonts w:ascii="Times New Roman" w:hAnsi="Times New Roman"/>
          <w:sz w:val="12"/>
          <w:szCs w:val="12"/>
        </w:rPr>
        <w:t>т.ч</w:t>
      </w:r>
      <w:proofErr w:type="spellEnd"/>
      <w:r w:rsidRPr="00CF5AD7">
        <w:rPr>
          <w:rFonts w:ascii="Times New Roman" w:hAnsi="Times New Roman"/>
          <w:sz w:val="12"/>
          <w:szCs w:val="12"/>
        </w:rPr>
        <w:t>. электронной, направления по факсу, а также в соответствующих разделах официальных сайтов Учреждений, в зависимости от способа  обращения или способа доставки, запрашиваемого заявителем.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Директор Учреждения определяет исполнителя для подготовки ответа.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Ответ на запрос дается в простой, четкой и понятной форме с указанием должности, фамилии, имени, отчества (при наличии), номера телефона  исполнителя.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индивидуальном письменном консультировании ответ направляется в течение 15 рабочих дней со дня поступления запроса.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Информация по запросу в соответствующих разделах  официальных сайтов Учреждений размещается в режиме вопросов-ответов в течение 5 рабочих дней.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1.2.6. Публичное устное информирование.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Публичное устное информирование осуществляется с привлечением  средств массовой информации (далее - СМИ).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Публичное письменное информирование осуществляется путем публикации информационных материалов  в СМИ, периодических печатных изданиях, а также размещения в информационно-телекоммуникационной сети Интернет на сайтах Учреждений, предоставляющих муниципальную услугу.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Публичное информирование осуществляется также путем распространения информационных листиков и оформления информационных стендов в помещении Учреждения, предоставляющего муниципальную услугу.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1.2.7. На информационных стендах, размещаемых в помещениях Учреждений,  содержится следующая информация: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перечень получателей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перечень документов, необходимых для получения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форма заявлений для заполнения, образцы оформления документов, необходимых для получения муниципальной услуги, и требования к их оформлению;</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порядок обжалования решений, действий или бездействия должностных лиц, участвующих в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Прейскурант платных (дополнительных) сервисных услуг.</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На официальном сайте Администрации муниципального района размещается полный текст Административного регламента с приложениями. </w:t>
      </w:r>
    </w:p>
    <w:p w:rsidR="00CF5AD7" w:rsidRPr="00CF5AD7" w:rsidRDefault="00CF5AD7" w:rsidP="00CF5AD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2. Стандарт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 Наименование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«Предоставление дополнительного образования детей в муниципальных образовательных организациях».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2.2. Наименование органа, предоставляющего муниципальную услугу: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муниципальное бюджетное учреждение дополнительного образования Суходольская детская музыкальная школа муниципального района Сергиевский и муниципальное бюджетное учреждение дополнительного образования Сергиевская детская школа искусств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2.3. Результат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Результатом предоставления муниципальной услуги является: выдача заявителям свидетельства об окончании муниципального бюджетного учреждения дополнительного образования.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2.4. Срок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Сроки предоставления  муниципальной  услуги соответствуют срокам освоения дополнительных  общеобразовательных  программ, разрабатываемых и принимаемых образовательной организацией самостоятельно с учетом примерных учебных планов и программ, рекомендованных государственными органами управления образованием.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Учебный год начинается 1 сентября и заканчивается 31 мая.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Учебный год делится на учебные четверти со сроками, установленными для школ системы общего образования. Осенние, зимние, весенние каникулы проводятся в сроки, установленные для общеобразовательных школ. Обучение может производиться в две смены: утреннюю и вечернюю.</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lastRenderedPageBreak/>
        <w:t>Занятия могут проводиться в любой день недели, включая выходные дни и каникулярное время в зависимости от расписания занятий и плана воспитательной работы.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2.5. Правовыми основаниями для предоставления муниципальной услуги являются следующие нормативные правовые акты: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Конституция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Основы законодательства Российской Федерации о культуре от 09.10.1992 №  3612-1;</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Федеральный закон от 29.12.2012 № 273-ФЗ «Об образовании в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Закон Самарской области от </w:t>
      </w:r>
      <w:r>
        <w:rPr>
          <w:rFonts w:ascii="Times New Roman" w:hAnsi="Times New Roman"/>
          <w:sz w:val="12"/>
          <w:szCs w:val="12"/>
        </w:rPr>
        <w:t xml:space="preserve">03.04.2002 № 14-ГД «О культуре </w:t>
      </w:r>
      <w:r w:rsidRPr="00CF5AD7">
        <w:rPr>
          <w:rFonts w:ascii="Times New Roman" w:hAnsi="Times New Roman"/>
          <w:sz w:val="12"/>
          <w:szCs w:val="12"/>
        </w:rPr>
        <w:t>в Самарской области»;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Федеральный закон  от 24.11.1995 № 181-ФЗ «О социальной защите инвалидов в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Федеральный закон от 24.07.1998 № 124-ФЗ «Об основных гарантиях прав ребенка в Российской Федерации» (Собрание законодательства Российской Федерации, 1998, № 31, ст. 3802);</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Федеральный закон от 27.07.2006 № 152-ФЗ «О персональных данных»;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Федеральный закон от 27.07.2010 № 210-ФЗ «Об организации предоставления государственных и муниципальных услуг;</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Постановление Главного государственного санитарного врача Российской Федерации от 04.07.2014 № 41 «Об утверждении СанПиН 2.4.4.3172-14 «Санитарно-эпидемиологические требования к устройству, содержанию и организации </w:t>
      </w:r>
      <w:proofErr w:type="gramStart"/>
      <w:r w:rsidRPr="00CF5AD7">
        <w:rPr>
          <w:rFonts w:ascii="Times New Roman" w:hAnsi="Times New Roman"/>
          <w:sz w:val="12"/>
          <w:szCs w:val="12"/>
        </w:rPr>
        <w:t>режима работы образовательных организаций дополнительного образования детей</w:t>
      </w:r>
      <w:proofErr w:type="gramEnd"/>
      <w:r w:rsidRPr="00CF5AD7">
        <w:rPr>
          <w:rFonts w:ascii="Times New Roman" w:hAnsi="Times New Roman"/>
          <w:sz w:val="12"/>
          <w:szCs w:val="12"/>
        </w:rPr>
        <w:t>»;</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Приказ Министерства</w:t>
      </w:r>
      <w:r>
        <w:rPr>
          <w:rFonts w:ascii="Times New Roman" w:hAnsi="Times New Roman"/>
          <w:sz w:val="12"/>
          <w:szCs w:val="12"/>
        </w:rPr>
        <w:t xml:space="preserve"> образования и науки Российской </w:t>
      </w:r>
      <w:r w:rsidRPr="00CF5AD7">
        <w:rPr>
          <w:rFonts w:ascii="Times New Roman" w:hAnsi="Times New Roman"/>
          <w:sz w:val="12"/>
          <w:szCs w:val="12"/>
        </w:rPr>
        <w:t xml:space="preserve">Федерации от 25.10.2013 № 1185 «Об утверждении примерной формы договора об образовании на </w:t>
      </w:r>
      <w:proofErr w:type="gramStart"/>
      <w:r w:rsidRPr="00CF5AD7">
        <w:rPr>
          <w:rFonts w:ascii="Times New Roman" w:hAnsi="Times New Roman"/>
          <w:sz w:val="12"/>
          <w:szCs w:val="12"/>
        </w:rPr>
        <w:t>обучение</w:t>
      </w:r>
      <w:proofErr w:type="gramEnd"/>
      <w:r w:rsidRPr="00CF5AD7">
        <w:rPr>
          <w:rFonts w:ascii="Times New Roman" w:hAnsi="Times New Roman"/>
          <w:sz w:val="12"/>
          <w:szCs w:val="12"/>
        </w:rPr>
        <w:t xml:space="preserve">  по дополнительным образовательным программам».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документ, удостоверяющий личность родителей (законных представителей);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заявление родителей (законных представителей) (форма заявления приведена в приложении № 1 к настоящему Регламенту);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медицинская справка о состоянии здоровья ребенка;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копия свидетельства о рождении ребенка.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Требования к оформлению документов, необходимых для получения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текст заявления должен быть читаемым, заявление и представленные документы не должны содержать подчисток либо приписок, зачеркнутых слов и иных не оговоренных в них исправлений, а также иметь серьезных повреждений, наличие которых не позволяет однозначно истолковать их содержание;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заявление о предоставлении муниципальной услуги осуществляется при личном обращении заявителя (законных представителей).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 </w:t>
      </w:r>
      <w:proofErr w:type="gramStart"/>
      <w:r w:rsidRPr="00CF5AD7">
        <w:rPr>
          <w:rFonts w:ascii="Times New Roman" w:hAnsi="Times New Roman"/>
          <w:sz w:val="12"/>
          <w:szCs w:val="12"/>
        </w:rPr>
        <w:t>Учреждение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государственных и муниципальных услуг», за исключением случаев, если нанесения отметок на такие документы, либо их изъятие является необходимым условием предоставления муниципальной услуги, и иных</w:t>
      </w:r>
      <w:proofErr w:type="gramEnd"/>
      <w:r w:rsidRPr="00CF5AD7">
        <w:rPr>
          <w:rFonts w:ascii="Times New Roman" w:hAnsi="Times New Roman"/>
          <w:sz w:val="12"/>
          <w:szCs w:val="12"/>
        </w:rPr>
        <w:t xml:space="preserve"> случаев, установленных федеральными законами».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2.7.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в распоряжении государственных органов, органов государственных внебюджетных фондов, органов местного самоуправления, организаций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и запрашиваются органом, предоставляющим государственную услугу,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органах (организациях), в распоряжении которых они находятся, если заявитель не представил такие документы и информацию самостоятельно.</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Предоставление указанных документов и информации для получения муниципальной услуги не требуется.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Основания для отказа в приеме документов, необходимых для предоставления муниципальной услуги, отсутствуют.</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Специалист МБУ </w:t>
      </w:r>
      <w:proofErr w:type="gramStart"/>
      <w:r w:rsidRPr="00CF5AD7">
        <w:rPr>
          <w:rFonts w:ascii="Times New Roman" w:hAnsi="Times New Roman"/>
          <w:sz w:val="12"/>
          <w:szCs w:val="12"/>
        </w:rPr>
        <w:t>ДО</w:t>
      </w:r>
      <w:proofErr w:type="gramEnd"/>
      <w:r w:rsidRPr="00CF5AD7">
        <w:rPr>
          <w:rFonts w:ascii="Times New Roman" w:hAnsi="Times New Roman"/>
          <w:sz w:val="12"/>
          <w:szCs w:val="12"/>
        </w:rPr>
        <w:t xml:space="preserve"> Суходольская ДМШ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xml:space="preserve">. Сергиевский и МБУ ДО Сергиевская ДШИ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 не вправе требовать от заявителя: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CF5AD7">
        <w:rPr>
          <w:rFonts w:ascii="Times New Roman" w:hAnsi="Times New Roman"/>
          <w:sz w:val="12"/>
          <w:szCs w:val="12"/>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CF5AD7">
        <w:rPr>
          <w:rFonts w:ascii="Times New Roman" w:hAnsi="Times New Roman"/>
          <w:sz w:val="12"/>
          <w:szCs w:val="12"/>
        </w:rPr>
        <w:t xml:space="preserve"> </w:t>
      </w:r>
      <w:proofErr w:type="gramStart"/>
      <w:r w:rsidRPr="00CF5AD7">
        <w:rPr>
          <w:rFonts w:ascii="Times New Roman" w:hAnsi="Times New Roman"/>
          <w:sz w:val="12"/>
          <w:szCs w:val="12"/>
        </w:rPr>
        <w:t>приеме</w:t>
      </w:r>
      <w:proofErr w:type="gramEnd"/>
      <w:r w:rsidRPr="00CF5AD7">
        <w:rPr>
          <w:rFonts w:ascii="Times New Roman" w:hAnsi="Times New Roman"/>
          <w:sz w:val="12"/>
          <w:szCs w:val="1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2.9. Исчерпывающий перечень оснований для отказа в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Основаниями для отказа в предоставлении муниципальной услуги являются: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непредставление заявителем необходимых документов, перечень которых установлен пунктом 2.6 настоящего Регламента;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состояние здоровья ребенка, не соответствующее требованиям, предъявляемым для занятий в соответствующих группах дополнительного образования, подтвержденное медицинским заключением;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неудовлетворительный результат индивидуального отбора;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отсутствие мест в Учреждении;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Оказание муниципальной услуги может быть приостановлено заявителем на период болезни ребенка. На основании заявления оформляется академический отпуск с сохранением за ребенком места в учреждении на период болезни ребенка.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2.10. Перечень услуг, которые являются необходимыми и обязательными для предоставления муниципальной услуги, в том числе сведения </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о документе (документах), выдаваемом (выдаваемых) организациями, участвующими в предоставлении муниципальной услуги.</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Для предоставления муниципальной услуги требуется проведение обследования в медицинском учреждении с целью выдачи медицинской справки.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2.11. Исчерпывающий перечень оснований для прекращения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Предоставление муниципальной услуги  прекращается: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связи с окончанием срока освоения дополнительной общеобразовательной программы;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 инициативе заявителя;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 инициативе образовательной организации при отчислении обучающегося из образовательной организации (порядок отчисления определяется уставом образовательной организации в соответствии с законодательством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2.12.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нормативными правовыми актами Самарской области.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Муниципальная услуга предоставляется бесплатно.</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2.13. Максимальный срок ожидани</w:t>
      </w:r>
      <w:r>
        <w:rPr>
          <w:rFonts w:ascii="Times New Roman" w:hAnsi="Times New Roman"/>
          <w:sz w:val="12"/>
          <w:szCs w:val="12"/>
        </w:rPr>
        <w:t xml:space="preserve">я в очереди при подаче запроса </w:t>
      </w:r>
      <w:r w:rsidRPr="00CF5AD7">
        <w:rPr>
          <w:rFonts w:ascii="Times New Roman" w:hAnsi="Times New Roman"/>
          <w:sz w:val="12"/>
          <w:szCs w:val="12"/>
        </w:rPr>
        <w:t>о предоставлении муниципальной услуги и при получении результата предоставления муниципальной услуги не более 15 минут.</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Заявление о предоставлении муници</w:t>
      </w:r>
      <w:r>
        <w:rPr>
          <w:rFonts w:ascii="Times New Roman" w:hAnsi="Times New Roman"/>
          <w:sz w:val="12"/>
          <w:szCs w:val="12"/>
        </w:rPr>
        <w:t xml:space="preserve">пальной услуги рассматривается </w:t>
      </w:r>
      <w:r w:rsidRPr="00CF5AD7">
        <w:rPr>
          <w:rFonts w:ascii="Times New Roman" w:hAnsi="Times New Roman"/>
          <w:sz w:val="12"/>
          <w:szCs w:val="12"/>
        </w:rPr>
        <w:t>в момент обращения заявителя.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2.14. Срок регистрации запроса заявителя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Регистрация заявления о предоставлении муниципальной услуги и прилагаемые к нему документы осуществляется  в момент  подачи заявления в Учреждение.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Вход в здание (строение), в которых расположено Учреждение, должен обеспечивать свободный доступ заявителей в помещение.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Помещения Учреждения, предназначенные для приема граждан, оборудуются: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противопожарной системой и средствами пожаротушения;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системой оповещения о возникновении чрезвычайной ситуации;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системой охраны.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Входы и выходы из помещений оборудуются соответствующими указателями с автономными источниками бесперебойного питания.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Места ожидания должны соответствовать комфортным условиям для заявителей и оптимальным условиям работы должностных лиц.</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Места ожидания в очереди на представление или получение документов оборудуются стульями, кресельными секциями, скамьями (</w:t>
      </w:r>
      <w:proofErr w:type="spellStart"/>
      <w:r w:rsidRPr="00CF5AD7">
        <w:rPr>
          <w:rFonts w:ascii="Times New Roman" w:hAnsi="Times New Roman"/>
          <w:sz w:val="12"/>
          <w:szCs w:val="12"/>
        </w:rPr>
        <w:t>банкетками</w:t>
      </w:r>
      <w:proofErr w:type="spellEnd"/>
      <w:r w:rsidRPr="00CF5AD7">
        <w:rPr>
          <w:rFonts w:ascii="Times New Roman" w:hAnsi="Times New Roman"/>
          <w:sz w:val="12"/>
          <w:szCs w:val="12"/>
        </w:rPr>
        <w:t xml:space="preserve">).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информационными стендами с перечнем документов, необходимых для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стульями и столами для возможности оформления документов;</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канцелярскими принадлежностями.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w:t>
      </w:r>
      <w:r w:rsidRPr="00CF5AD7">
        <w:rPr>
          <w:rFonts w:ascii="Times New Roman" w:hAnsi="Times New Roman"/>
          <w:sz w:val="12"/>
          <w:szCs w:val="12"/>
        </w:rPr>
        <w:lastRenderedPageBreak/>
        <w:t>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зимнее время за один час до начала мероприятия подходы к зданию должны быть очищены от снега и льда.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Материально-технические условия (включая наличие необходимых помещений и оборудования) предоставления муниципальной услуги должны обеспечивать возможность достижения </w:t>
      </w:r>
      <w:proofErr w:type="gramStart"/>
      <w:r w:rsidRPr="00CF5AD7">
        <w:rPr>
          <w:rFonts w:ascii="Times New Roman" w:hAnsi="Times New Roman"/>
          <w:sz w:val="12"/>
          <w:szCs w:val="12"/>
        </w:rPr>
        <w:t>обучающимися</w:t>
      </w:r>
      <w:proofErr w:type="gramEnd"/>
      <w:r w:rsidRPr="00CF5AD7">
        <w:rPr>
          <w:rFonts w:ascii="Times New Roman" w:hAnsi="Times New Roman"/>
          <w:sz w:val="12"/>
          <w:szCs w:val="12"/>
        </w:rPr>
        <w:t xml:space="preserve"> результатов освоения дополнительной общеобразовательной программы, а также соблюдение действующих санитарных и противопожарных норм, требований охраны труда.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2.16. Показатели доступности и качества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Показатели доступности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транспортная доступность к местам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размещение информации о порядке предоставления муниципальной услуги на официальном сайте муниципального образования.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2.16.1. Показатели качества предоставления муниципальной услуги: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удовлетворённость заявителей качеством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снижение максимального срока ожидания в очереди при подаче заявления и получении результата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2.17. Иные требования, в том числе учитывающие особенности предоставления муниципальной услуг</w:t>
      </w:r>
      <w:r>
        <w:rPr>
          <w:rFonts w:ascii="Times New Roman" w:hAnsi="Times New Roman"/>
          <w:sz w:val="12"/>
          <w:szCs w:val="12"/>
        </w:rPr>
        <w:t xml:space="preserve">и в многофункциональном центре </w:t>
      </w:r>
      <w:r w:rsidRPr="00CF5AD7">
        <w:rPr>
          <w:rFonts w:ascii="Times New Roman" w:hAnsi="Times New Roman"/>
          <w:sz w:val="12"/>
          <w:szCs w:val="12"/>
        </w:rPr>
        <w:t>и особенности предоставления муниципальной услуги в электронной форме.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Предоставление муниципальной услуги в электронной форме осуществляется посредством обеспечени</w:t>
      </w:r>
      <w:r>
        <w:rPr>
          <w:rFonts w:ascii="Times New Roman" w:hAnsi="Times New Roman"/>
          <w:sz w:val="12"/>
          <w:szCs w:val="12"/>
        </w:rPr>
        <w:t xml:space="preserve">я доступа заинтересованных лиц </w:t>
      </w:r>
      <w:r w:rsidRPr="00CF5AD7">
        <w:rPr>
          <w:rFonts w:ascii="Times New Roman" w:hAnsi="Times New Roman"/>
          <w:sz w:val="12"/>
          <w:szCs w:val="12"/>
        </w:rPr>
        <w:t>к сведениям о предоставляемой муниципальной услуге и порядке ее оказания на интернет-сайтах  учреждения, оказывающего услугу, на портале государственных и муниципальных услуг.</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Муниципальная услуга на ба</w:t>
      </w:r>
      <w:r>
        <w:rPr>
          <w:rFonts w:ascii="Times New Roman" w:hAnsi="Times New Roman"/>
          <w:sz w:val="12"/>
          <w:szCs w:val="12"/>
        </w:rPr>
        <w:t xml:space="preserve">зе многофункционального центра </w:t>
      </w:r>
      <w:r w:rsidRPr="00CF5AD7">
        <w:rPr>
          <w:rFonts w:ascii="Times New Roman" w:hAnsi="Times New Roman"/>
          <w:sz w:val="12"/>
          <w:szCs w:val="12"/>
        </w:rPr>
        <w:t>не предоставляется.</w:t>
      </w:r>
    </w:p>
    <w:p w:rsidR="00CF5AD7" w:rsidRDefault="00CF5AD7" w:rsidP="00CF5AD7">
      <w:pPr>
        <w:spacing w:after="0" w:line="240" w:lineRule="auto"/>
        <w:ind w:firstLine="284"/>
        <w:jc w:val="center"/>
        <w:rPr>
          <w:rFonts w:ascii="Times New Roman" w:hAnsi="Times New Roman"/>
          <w:sz w:val="12"/>
          <w:szCs w:val="12"/>
        </w:rPr>
      </w:pPr>
    </w:p>
    <w:p w:rsidR="00CF5AD7" w:rsidRPr="00CF5AD7" w:rsidRDefault="00CF5AD7" w:rsidP="00D2249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3. Состав, послед</w:t>
      </w:r>
      <w:r>
        <w:rPr>
          <w:rFonts w:ascii="Times New Roman" w:hAnsi="Times New Roman"/>
          <w:sz w:val="12"/>
          <w:szCs w:val="12"/>
        </w:rPr>
        <w:t xml:space="preserve">овательность и сроки выполнения </w:t>
      </w:r>
      <w:r w:rsidRPr="00CF5AD7">
        <w:rPr>
          <w:rFonts w:ascii="Times New Roman" w:hAnsi="Times New Roman"/>
          <w:sz w:val="12"/>
          <w:szCs w:val="12"/>
        </w:rPr>
        <w:t>административных процедур, требования к порядку их выполнения, в том числе в электронной форме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3.1. Последовательность действий при предоставлении муниципальной услуги состоит из следующих процедур:</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прием и рассмотрение заявления на предоставление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проведение индивидуальных отборов и принятие решения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предоставление дополнительного образования.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3.2. Прием и рассмотрение заявлений на предоставление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Юридическим фактом, являющимся основанием для начала процедуры, является обращение заявителя в Учреждение.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Набор детей начинается с 15 апреля  по 15 июня (включительно) соответствующего года.  При необходимости набор может быть продлен  до 29 августа текущего года при наличии свободных мест.</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w:t>
      </w:r>
      <w:proofErr w:type="gramStart"/>
      <w:r w:rsidRPr="00CF5AD7">
        <w:rPr>
          <w:rFonts w:ascii="Times New Roman" w:hAnsi="Times New Roman"/>
          <w:sz w:val="12"/>
          <w:szCs w:val="12"/>
        </w:rPr>
        <w:t>поступающих</w:t>
      </w:r>
      <w:proofErr w:type="gramEnd"/>
      <w:r w:rsidRPr="00CF5AD7">
        <w:rPr>
          <w:rFonts w:ascii="Times New Roman" w:hAnsi="Times New Roman"/>
          <w:sz w:val="12"/>
          <w:szCs w:val="12"/>
        </w:rPr>
        <w:t>, установленного Учреждением.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Не позднее,  чем за 14 календарных дней до начала приема документов Учреждение размещает на своем официальном сайте и на информационном стенде Учреждения следующую информацию:</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порядок приема в Учреждение;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правила приема в Учреждение;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информацию о формах проведения отбора поступающих;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перечень дополнительных образовательных программ (дополнительных предпрофессиональных программ, дополнительных общеразвивающих программ) по которым Учреждение объявляет прием в соответствии с лицензией на осуществление образовательной деятельности;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количество мест для приема по каждой дополнительной общеобразовательной программе за счет бюджетных ассигнований местного бюджете;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сведения о работе комиссии по приему  и апелляционной комиссии;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правила подачи и рассмотрения апелляций по результатам приема в Учреждение.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Заявление на предоставление муниципальной услуги может быть подано в ходе личного приема, посредством почты, в </w:t>
      </w:r>
      <w:proofErr w:type="spellStart"/>
      <w:r w:rsidRPr="00CF5AD7">
        <w:rPr>
          <w:rFonts w:ascii="Times New Roman" w:hAnsi="Times New Roman"/>
          <w:sz w:val="12"/>
          <w:szCs w:val="12"/>
        </w:rPr>
        <w:t>т.ч</w:t>
      </w:r>
      <w:proofErr w:type="spellEnd"/>
      <w:r w:rsidRPr="00CF5AD7">
        <w:rPr>
          <w:rFonts w:ascii="Times New Roman" w:hAnsi="Times New Roman"/>
          <w:sz w:val="12"/>
          <w:szCs w:val="12"/>
        </w:rPr>
        <w:t>. электронной, или заполнения электронной формы заявления на интернет-сайте Учреждения. Форма заявления приведена в приложении № 1 к настоящему Регламенту.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предоставлении муниципальной услуги в ходе личного приема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F5AD7">
        <w:rPr>
          <w:rFonts w:ascii="Times New Roman" w:hAnsi="Times New Roman"/>
          <w:sz w:val="12"/>
          <w:szCs w:val="12"/>
        </w:rPr>
        <w:t>ии и ау</w:t>
      </w:r>
      <w:proofErr w:type="gramEnd"/>
      <w:r w:rsidRPr="00CF5AD7">
        <w:rPr>
          <w:rFonts w:ascii="Times New Roman" w:hAnsi="Times New Roman"/>
          <w:sz w:val="12"/>
          <w:szCs w:val="12"/>
        </w:rPr>
        <w:t>тентификации с использованием информационных технологий, путем установления проверки достоверности сведений о нем с использованием:</w:t>
      </w:r>
    </w:p>
    <w:p w:rsidR="00CF5AD7" w:rsidRPr="00CF5AD7" w:rsidRDefault="00D22497" w:rsidP="00CF5AD7">
      <w:pPr>
        <w:spacing w:after="0" w:line="240" w:lineRule="auto"/>
        <w:ind w:firstLine="284"/>
        <w:jc w:val="both"/>
        <w:rPr>
          <w:rFonts w:ascii="Times New Roman" w:hAnsi="Times New Roman"/>
          <w:sz w:val="12"/>
          <w:szCs w:val="12"/>
        </w:rPr>
      </w:pPr>
      <w:r>
        <w:rPr>
          <w:rFonts w:ascii="Times New Roman" w:hAnsi="Times New Roman"/>
          <w:sz w:val="12"/>
          <w:szCs w:val="12"/>
        </w:rPr>
        <w:t>1)</w:t>
      </w:r>
      <w:r w:rsidR="00CF5AD7" w:rsidRPr="00CF5AD7">
        <w:rPr>
          <w:rFonts w:ascii="Times New Roman" w:hAnsi="Times New Roman"/>
          <w:sz w:val="12"/>
          <w:szCs w:val="12"/>
        </w:rPr>
        <w:t xml:space="preserve">Сведений о физическом лице, размещенных в единой системе идентификации и </w:t>
      </w:r>
      <w:proofErr w:type="spellStart"/>
      <w:r w:rsidR="00CF5AD7" w:rsidRPr="00CF5AD7">
        <w:rPr>
          <w:rFonts w:ascii="Times New Roman" w:hAnsi="Times New Roman"/>
          <w:sz w:val="12"/>
          <w:szCs w:val="12"/>
        </w:rPr>
        <w:t>аунтификации</w:t>
      </w:r>
      <w:proofErr w:type="spellEnd"/>
      <w:r w:rsidR="00CF5AD7" w:rsidRPr="00CF5AD7">
        <w:rPr>
          <w:rFonts w:ascii="Times New Roman" w:hAnsi="Times New Roman"/>
          <w:sz w:val="12"/>
          <w:szCs w:val="12"/>
        </w:rPr>
        <w:t>, в порядке, установленном Правительством Российской Федерации.</w:t>
      </w:r>
    </w:p>
    <w:p w:rsidR="00CF5AD7" w:rsidRPr="00CF5AD7" w:rsidRDefault="00D22497" w:rsidP="00CF5AD7">
      <w:pPr>
        <w:spacing w:after="0" w:line="240" w:lineRule="auto"/>
        <w:ind w:firstLine="284"/>
        <w:jc w:val="both"/>
        <w:rPr>
          <w:rFonts w:ascii="Times New Roman" w:hAnsi="Times New Roman"/>
          <w:sz w:val="12"/>
          <w:szCs w:val="12"/>
        </w:rPr>
      </w:pPr>
      <w:r>
        <w:rPr>
          <w:rFonts w:ascii="Times New Roman" w:hAnsi="Times New Roman"/>
          <w:sz w:val="12"/>
          <w:szCs w:val="12"/>
        </w:rPr>
        <w:t>2)</w:t>
      </w:r>
      <w:r w:rsidR="00CF5AD7" w:rsidRPr="00CF5AD7">
        <w:rPr>
          <w:rFonts w:ascii="Times New Roman" w:hAnsi="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CF5AD7" w:rsidRPr="00CF5AD7" w:rsidRDefault="00D22497" w:rsidP="00CF5AD7">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1)</w:t>
      </w:r>
      <w:r w:rsidR="00CF5AD7" w:rsidRPr="00CF5AD7">
        <w:rPr>
          <w:rFonts w:ascii="Times New Roman" w:hAnsi="Times New Roman"/>
          <w:sz w:val="12"/>
          <w:szCs w:val="12"/>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5AD7" w:rsidRPr="00CF5AD7" w:rsidRDefault="00D22497" w:rsidP="00CF5AD7">
      <w:pPr>
        <w:spacing w:after="0" w:line="240" w:lineRule="auto"/>
        <w:ind w:firstLine="284"/>
        <w:jc w:val="both"/>
        <w:rPr>
          <w:rFonts w:ascii="Times New Roman" w:hAnsi="Times New Roman"/>
          <w:sz w:val="12"/>
          <w:szCs w:val="12"/>
        </w:rPr>
      </w:pPr>
      <w:r>
        <w:rPr>
          <w:rFonts w:ascii="Times New Roman" w:hAnsi="Times New Roman"/>
          <w:sz w:val="12"/>
          <w:szCs w:val="12"/>
        </w:rPr>
        <w:t>2)</w:t>
      </w:r>
      <w:r w:rsidR="00CF5AD7" w:rsidRPr="00CF5AD7">
        <w:rPr>
          <w:rFonts w:ascii="Times New Roman" w:hAnsi="Times New Roman"/>
          <w:sz w:val="12"/>
          <w:szCs w:val="12"/>
        </w:rPr>
        <w:t>Единой системы идентификац</w:t>
      </w:r>
      <w:proofErr w:type="gramStart"/>
      <w:r w:rsidR="00CF5AD7" w:rsidRPr="00CF5AD7">
        <w:rPr>
          <w:rFonts w:ascii="Times New Roman" w:hAnsi="Times New Roman"/>
          <w:sz w:val="12"/>
          <w:szCs w:val="12"/>
        </w:rPr>
        <w:t>ии и ау</w:t>
      </w:r>
      <w:proofErr w:type="gramEnd"/>
      <w:r w:rsidR="00CF5AD7" w:rsidRPr="00CF5AD7">
        <w:rPr>
          <w:rFonts w:ascii="Times New Roman" w:hAnsi="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данным физического лица.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Ответственным за выполнение административной процедуры является специалист Учреждения, определенный руководителем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lastRenderedPageBreak/>
        <w:t>При приеме заявления на предоставление муниципальной услуги специалист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осуществляет прием и регистрацию заявления и прилагаемых  к нему документов, необходимых для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устанавливает соответствие личности заявителя документу, удостоверяющему личность;</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осуществляет сверку копий представленных документов с их оригиналами;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проверяет документы в соответствии с требованиями, указанными в пункте 2.6 настоящего Регламента;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знакомит заявителя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w:t>
      </w:r>
      <w:proofErr w:type="gramStart"/>
      <w:r w:rsidRPr="00CF5AD7">
        <w:rPr>
          <w:rFonts w:ascii="Times New Roman" w:hAnsi="Times New Roman"/>
          <w:sz w:val="12"/>
          <w:szCs w:val="12"/>
        </w:rPr>
        <w:t>обучающихся</w:t>
      </w:r>
      <w:proofErr w:type="gramEnd"/>
      <w:r w:rsidRPr="00CF5AD7">
        <w:rPr>
          <w:rFonts w:ascii="Times New Roman" w:hAnsi="Times New Roman"/>
          <w:sz w:val="12"/>
          <w:szCs w:val="12"/>
        </w:rPr>
        <w:t xml:space="preserve">. При проведении приема на конкурсной основе </w:t>
      </w:r>
      <w:proofErr w:type="gramStart"/>
      <w:r w:rsidRPr="00CF5AD7">
        <w:rPr>
          <w:rFonts w:ascii="Times New Roman" w:hAnsi="Times New Roman"/>
          <w:sz w:val="12"/>
          <w:szCs w:val="12"/>
        </w:rPr>
        <w:t>поступающему</w:t>
      </w:r>
      <w:proofErr w:type="gramEnd"/>
      <w:r w:rsidRPr="00CF5AD7">
        <w:rPr>
          <w:rFonts w:ascii="Times New Roman" w:hAnsi="Times New Roman"/>
          <w:sz w:val="12"/>
          <w:szCs w:val="12"/>
        </w:rPr>
        <w:t xml:space="preserve"> предоставляется также информация о проводимом конкурсе и об итогах его проведения.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отсутствии у заявителя, обратившегося лично, заполненного заявления или при неправильном его заполнении специалист Учреждения, консультирует заявителя по вопросам заполнения заявления.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Результат данной процедуры является внесение ребенка в списки абитуриентов.</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3.3.Проведение индивидуального отбора и принятие решения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Юридическим фактом является создание комиссии по индивидуальному отбору </w:t>
      </w:r>
      <w:proofErr w:type="gramStart"/>
      <w:r w:rsidRPr="00CF5AD7">
        <w:rPr>
          <w:rFonts w:ascii="Times New Roman" w:hAnsi="Times New Roman"/>
          <w:sz w:val="12"/>
          <w:szCs w:val="12"/>
        </w:rPr>
        <w:t>поступающих</w:t>
      </w:r>
      <w:proofErr w:type="gramEnd"/>
      <w:r w:rsidRPr="00CF5AD7">
        <w:rPr>
          <w:rFonts w:ascii="Times New Roman" w:hAnsi="Times New Roman"/>
          <w:sz w:val="12"/>
          <w:szCs w:val="12"/>
        </w:rPr>
        <w:t xml:space="preserve">. Для организации проведения приема в Учреждение формируется комиссия по индивидуальному отбору </w:t>
      </w:r>
      <w:proofErr w:type="gramStart"/>
      <w:r w:rsidRPr="00CF5AD7">
        <w:rPr>
          <w:rFonts w:ascii="Times New Roman" w:hAnsi="Times New Roman"/>
          <w:sz w:val="12"/>
          <w:szCs w:val="12"/>
        </w:rPr>
        <w:t>поступающих</w:t>
      </w:r>
      <w:proofErr w:type="gramEnd"/>
      <w:r w:rsidRPr="00CF5AD7">
        <w:rPr>
          <w:rFonts w:ascii="Times New Roman" w:hAnsi="Times New Roman"/>
          <w:sz w:val="12"/>
          <w:szCs w:val="12"/>
        </w:rPr>
        <w:t xml:space="preserve"> (далее – комиссия).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 Комиссия  формируется по каждой дополнительной общеобразовательной  программе в области искусств отдельно.</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Состав комиссии, порядок формирования и работы комиссии определяются Учреждением.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 проведении индивидуального отбора проверяется наличие у поступающих необходимых для освоения соответствующей образовательной программы творческих способностей и физических данных.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Решение о результатах приема принимается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председательствующий на заседании комиссии обладает правом решающего голоса.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На каждом  заседании комиссии ведется протокол, в котором отражается мнение всех членов комиссии.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Протоколы заседания комиссии либо выписки из протоколов хранятся в личном деле обучающегося, поступившего в Учреждение  на основании результатов отбора поступающих, в течение всего срока хранения личного дела.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Результаты по каждой форме проведения индивидуального отбора объявляются не позднее трех рабочих дней после проведения приема. Объявление результатов осуществляется путем размещения </w:t>
      </w:r>
      <w:proofErr w:type="spellStart"/>
      <w:r w:rsidRPr="00CF5AD7">
        <w:rPr>
          <w:rFonts w:ascii="Times New Roman" w:hAnsi="Times New Roman"/>
          <w:sz w:val="12"/>
          <w:szCs w:val="12"/>
        </w:rPr>
        <w:t>пофамильного</w:t>
      </w:r>
      <w:proofErr w:type="spellEnd"/>
      <w:r w:rsidRPr="00CF5AD7">
        <w:rPr>
          <w:rFonts w:ascii="Times New Roman" w:hAnsi="Times New Roman"/>
          <w:sz w:val="12"/>
          <w:szCs w:val="12"/>
        </w:rPr>
        <w:t xml:space="preserve"> списка-рейтинга с указанием оценок, полученных каждым поступающим, на информационном стенде, а также на официальном сайте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Учреждения на основании представленных документов и результатов проведения индивидуального отбора. Приказ о зачислении ребенка в Учреждение  утверждается  не позднее 15 июня (в случае продления набора – 1 сентября) текущего года.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Уведомление заявителей осуществляется посредством размещения указанного приказа на стенде Учреждения и на интернет-сайте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Документы, полученные от заявителя, вносятся в личное дело обучающегося и подлежат хранению в Учреждении в течение всего времени обучения.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Критерием принятия  решения о зачислении на </w:t>
      </w:r>
      <w:proofErr w:type="gramStart"/>
      <w:r w:rsidRPr="00CF5AD7">
        <w:rPr>
          <w:rFonts w:ascii="Times New Roman" w:hAnsi="Times New Roman"/>
          <w:sz w:val="12"/>
          <w:szCs w:val="12"/>
        </w:rPr>
        <w:t>обучение</w:t>
      </w:r>
      <w:proofErr w:type="gramEnd"/>
      <w:r w:rsidRPr="00CF5AD7">
        <w:rPr>
          <w:rFonts w:ascii="Times New Roman" w:hAnsi="Times New Roman"/>
          <w:sz w:val="12"/>
          <w:szCs w:val="12"/>
        </w:rPr>
        <w:t xml:space="preserve"> по дополнительным общеобразовательным программам в области искусств является решение комиссии о результатах отбора.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Результатом процедуры является принятие решения о зачислении либо об отказе в зачислении на обучение.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Способом фиксации результата административной процедуры является издание приказа о зачислении.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3.4. Предоставление дополнительного образования.</w:t>
      </w:r>
    </w:p>
    <w:p w:rsidR="00CF5AD7" w:rsidRPr="00CF5AD7" w:rsidRDefault="00CF5AD7" w:rsidP="00D2249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Основанием для начала проце</w:t>
      </w:r>
      <w:r w:rsidR="00D22497">
        <w:rPr>
          <w:rFonts w:ascii="Times New Roman" w:hAnsi="Times New Roman"/>
          <w:sz w:val="12"/>
          <w:szCs w:val="12"/>
        </w:rPr>
        <w:t xml:space="preserve">дуры является зачисление детей </w:t>
      </w:r>
      <w:r w:rsidRPr="00CF5AD7">
        <w:rPr>
          <w:rFonts w:ascii="Times New Roman" w:hAnsi="Times New Roman"/>
          <w:sz w:val="12"/>
          <w:szCs w:val="12"/>
        </w:rPr>
        <w:t>на обучение.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Ответственным лицом за данную административную процедуру является директор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Процесс обучения детей должен осуществляться  с выполнением следующих требований: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Обеспечение выполнения санитарных правил и нормативов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04.07.2014г. № 41);</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Осуществление дифференцированного подхода с учетом возраста детей и этапов подготовки;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Разработка образовательных программ в соответствии с федеральными государственными требованиями.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Для более успешной самореализации личности необходимо организовывать участие обучающихся в конкурсных мероприятиях, концертах.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Уровень и качество преподавания должны давать возможность продолжения образования по выбранному направлению.</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Критерием принятия решения является издание приказа  о выдаче документа об обучении.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Лицами, ответственными за данную административную процедуру, являются члены педагогического совета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Результатом предоставления муниципальной услуги является выдача диплома государственного образца об окончании Учреждения.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Способом фиксации результата административной процедуры является внесение соответствующих сведений в книгу регистрации и выдачи диплома.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3.5.1.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Заявление на выдачу дубликата может быть подано в ходе личного приема, посредством почты, в </w:t>
      </w:r>
      <w:proofErr w:type="spellStart"/>
      <w:r w:rsidRPr="00CF5AD7">
        <w:rPr>
          <w:rFonts w:ascii="Times New Roman" w:hAnsi="Times New Roman"/>
          <w:sz w:val="12"/>
          <w:szCs w:val="12"/>
        </w:rPr>
        <w:t>т.ч</w:t>
      </w:r>
      <w:proofErr w:type="spellEnd"/>
      <w:r w:rsidRPr="00CF5AD7">
        <w:rPr>
          <w:rFonts w:ascii="Times New Roman" w:hAnsi="Times New Roman"/>
          <w:sz w:val="12"/>
          <w:szCs w:val="12"/>
        </w:rPr>
        <w:t>. электронной.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w:t>
      </w:r>
      <w:proofErr w:type="gramStart"/>
      <w:r w:rsidRPr="00CF5AD7">
        <w:rPr>
          <w:rFonts w:ascii="Times New Roman" w:hAnsi="Times New Roman"/>
          <w:sz w:val="12"/>
          <w:szCs w:val="12"/>
        </w:rPr>
        <w:t>с даты регистрации</w:t>
      </w:r>
      <w:proofErr w:type="gramEnd"/>
      <w:r w:rsidRPr="00CF5AD7">
        <w:rPr>
          <w:rFonts w:ascii="Times New Roman" w:hAnsi="Times New Roman"/>
          <w:sz w:val="12"/>
          <w:szCs w:val="12"/>
        </w:rPr>
        <w:t xml:space="preserve"> заявления.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lastRenderedPageBreak/>
        <w:t>Результатом выполнения процедуры является выдача дубликата заявителю.</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Основаниями для отказа в выдаче дубликата: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 отсутствие в заявлении необходимых реквизитов (подписи, наименование запрашиваемого документа, даты и т.д.);</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 подача заявления от имени  заявителя не уполномоченным лицом;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3) подача </w:t>
      </w:r>
      <w:proofErr w:type="gramStart"/>
      <w:r w:rsidRPr="00CF5AD7">
        <w:rPr>
          <w:rFonts w:ascii="Times New Roman" w:hAnsi="Times New Roman"/>
          <w:sz w:val="12"/>
          <w:szCs w:val="12"/>
        </w:rPr>
        <w:t>заявления</w:t>
      </w:r>
      <w:proofErr w:type="gramEnd"/>
      <w:r w:rsidRPr="00CF5AD7">
        <w:rPr>
          <w:rFonts w:ascii="Times New Roman" w:hAnsi="Times New Roman"/>
          <w:sz w:val="12"/>
          <w:szCs w:val="12"/>
        </w:rPr>
        <w:t xml:space="preserve"> имеющие зачеркнутые слова (цифры), подчистки, приписки.</w:t>
      </w:r>
    </w:p>
    <w:p w:rsidR="00CF5AD7" w:rsidRPr="00CF5AD7" w:rsidRDefault="00CF5AD7" w:rsidP="00D22497">
      <w:pPr>
        <w:spacing w:after="0" w:line="240" w:lineRule="auto"/>
        <w:jc w:val="both"/>
        <w:rPr>
          <w:rFonts w:ascii="Times New Roman" w:hAnsi="Times New Roman"/>
          <w:sz w:val="12"/>
          <w:szCs w:val="12"/>
        </w:rPr>
      </w:pPr>
    </w:p>
    <w:p w:rsidR="00CF5AD7" w:rsidRPr="00CF5AD7" w:rsidRDefault="00CF5AD7" w:rsidP="00D2249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4</w:t>
      </w:r>
      <w:r w:rsidR="00D22497">
        <w:rPr>
          <w:rFonts w:ascii="Times New Roman" w:hAnsi="Times New Roman"/>
          <w:sz w:val="12"/>
          <w:szCs w:val="12"/>
        </w:rPr>
        <w:t xml:space="preserve">. Формы </w:t>
      </w:r>
      <w:proofErr w:type="gramStart"/>
      <w:r w:rsidR="00D22497">
        <w:rPr>
          <w:rFonts w:ascii="Times New Roman" w:hAnsi="Times New Roman"/>
          <w:sz w:val="12"/>
          <w:szCs w:val="12"/>
        </w:rPr>
        <w:t>контроля за</w:t>
      </w:r>
      <w:proofErr w:type="gramEnd"/>
      <w:r w:rsidR="00D22497">
        <w:rPr>
          <w:rFonts w:ascii="Times New Roman" w:hAnsi="Times New Roman"/>
          <w:sz w:val="12"/>
          <w:szCs w:val="12"/>
        </w:rPr>
        <w:t xml:space="preserve"> исполнением </w:t>
      </w:r>
      <w:r w:rsidRPr="00CF5AD7">
        <w:rPr>
          <w:rFonts w:ascii="Times New Roman" w:hAnsi="Times New Roman"/>
          <w:sz w:val="12"/>
          <w:szCs w:val="12"/>
        </w:rPr>
        <w:t>административного регламента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4.1. </w:t>
      </w:r>
      <w:proofErr w:type="gramStart"/>
      <w:r w:rsidRPr="00CF5AD7">
        <w:rPr>
          <w:rFonts w:ascii="Times New Roman" w:hAnsi="Times New Roman"/>
          <w:sz w:val="12"/>
          <w:szCs w:val="12"/>
        </w:rPr>
        <w:t xml:space="preserve">Общий контроль за соблюдением и исполнением должностными лицами МБУ ДО Суходольская детская музыкальная школа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xml:space="preserve">. Сергиевский и МБУ ДО Сергиевская детская школа искусств </w:t>
      </w:r>
      <w:proofErr w:type="spellStart"/>
      <w:r w:rsidRPr="00CF5AD7">
        <w:rPr>
          <w:rFonts w:ascii="Times New Roman" w:hAnsi="Times New Roman"/>
          <w:sz w:val="12"/>
          <w:szCs w:val="12"/>
        </w:rPr>
        <w:t>м.р</w:t>
      </w:r>
      <w:proofErr w:type="spellEnd"/>
      <w:r w:rsidRPr="00CF5AD7">
        <w:rPr>
          <w:rFonts w:ascii="Times New Roman" w:hAnsi="Times New Roman"/>
          <w:sz w:val="12"/>
          <w:szCs w:val="12"/>
        </w:rPr>
        <w:t>.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директором Учреждения муниципального района Сергиевский, либо лицом его замещающим.</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4.2. Непосредственный </w:t>
      </w:r>
      <w:proofErr w:type="gramStart"/>
      <w:r w:rsidRPr="00CF5AD7">
        <w:rPr>
          <w:rFonts w:ascii="Times New Roman" w:hAnsi="Times New Roman"/>
          <w:sz w:val="12"/>
          <w:szCs w:val="12"/>
        </w:rPr>
        <w:t>контроль за</w:t>
      </w:r>
      <w:proofErr w:type="gramEnd"/>
      <w:r w:rsidRPr="00CF5AD7">
        <w:rPr>
          <w:rFonts w:ascii="Times New Roman" w:hAnsi="Times New Roman"/>
          <w:sz w:val="12"/>
          <w:szCs w:val="12"/>
        </w:rPr>
        <w:t xml:space="preserve">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Учреждения муниципального района Сергиевский,  который является ответственным за организацию работы по предоставлению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4.3. </w:t>
      </w:r>
      <w:proofErr w:type="gramStart"/>
      <w:r w:rsidRPr="00CF5AD7">
        <w:rPr>
          <w:rFonts w:ascii="Times New Roman" w:hAnsi="Times New Roman"/>
          <w:sz w:val="12"/>
          <w:szCs w:val="12"/>
        </w:rPr>
        <w:t>Контроль за</w:t>
      </w:r>
      <w:proofErr w:type="gramEnd"/>
      <w:r w:rsidRPr="00CF5AD7">
        <w:rPr>
          <w:rFonts w:ascii="Times New Roman" w:hAnsi="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4.4. </w:t>
      </w:r>
      <w:proofErr w:type="gramStart"/>
      <w:r w:rsidRPr="00CF5AD7">
        <w:rPr>
          <w:rFonts w:ascii="Times New Roman" w:hAnsi="Times New Roman"/>
          <w:sz w:val="12"/>
          <w:szCs w:val="12"/>
        </w:rPr>
        <w:t>Контроль за</w:t>
      </w:r>
      <w:proofErr w:type="gramEnd"/>
      <w:r w:rsidRPr="00CF5AD7">
        <w:rPr>
          <w:rFonts w:ascii="Times New Roman" w:hAnsi="Times New Roman"/>
          <w:sz w:val="12"/>
          <w:szCs w:val="12"/>
        </w:rPr>
        <w:t xml:space="preserve">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Учреждения  рассматривается вопрос о привлечении виновных лиц к ответственности в соответствии с действующим законодательством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4.10. Должностное лицо Учреждения,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Директор  Учреждения принимает меры в отношении должностных лиц в соответствии с законодательством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p>
    <w:p w:rsidR="00CF5AD7" w:rsidRPr="00CF5AD7" w:rsidRDefault="00CF5AD7" w:rsidP="00D22497">
      <w:pPr>
        <w:spacing w:after="0" w:line="240" w:lineRule="auto"/>
        <w:ind w:firstLine="284"/>
        <w:jc w:val="center"/>
        <w:rPr>
          <w:rFonts w:ascii="Times New Roman" w:hAnsi="Times New Roman"/>
          <w:sz w:val="12"/>
          <w:szCs w:val="12"/>
        </w:rPr>
      </w:pPr>
      <w:r w:rsidRPr="00CF5AD7">
        <w:rPr>
          <w:rFonts w:ascii="Times New Roman" w:hAnsi="Times New Roman"/>
          <w:sz w:val="12"/>
          <w:szCs w:val="12"/>
        </w:rPr>
        <w:t>5. Досудебный (внесудебн</w:t>
      </w:r>
      <w:r w:rsidR="00D22497">
        <w:rPr>
          <w:rFonts w:ascii="Times New Roman" w:hAnsi="Times New Roman"/>
          <w:sz w:val="12"/>
          <w:szCs w:val="12"/>
        </w:rPr>
        <w:t xml:space="preserve">ый) порядок обжалования решений </w:t>
      </w:r>
      <w:r w:rsidRPr="00CF5AD7">
        <w:rPr>
          <w:rFonts w:ascii="Times New Roman" w:hAnsi="Times New Roman"/>
          <w:sz w:val="12"/>
          <w:szCs w:val="12"/>
        </w:rPr>
        <w:t>и действий (бездействия) уполномоченного органа, а также должностных лиц</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5.2. Предмет жалобы.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1) нарушение срока регистрации заявления о предоставлении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2) нарушение срока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8) нарушение срока или порядка выдачи документов по результатам предоставления государственной или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lastRenderedPageBreak/>
        <w:t xml:space="preserve">5.3.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5.4. Порядок подачи и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5.5. Жалоба  должна содержать:</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5AD7">
        <w:rPr>
          <w:rFonts w:ascii="Times New Roman" w:hAnsi="Times New Roman"/>
          <w:sz w:val="12"/>
          <w:szCs w:val="12"/>
        </w:rPr>
        <w:t>представлена</w:t>
      </w:r>
      <w:proofErr w:type="gramEnd"/>
      <w:r w:rsidRPr="00CF5AD7">
        <w:rPr>
          <w:rFonts w:ascii="Times New Roman" w:hAnsi="Times New Roman"/>
          <w:sz w:val="12"/>
          <w:szCs w:val="12"/>
        </w:rPr>
        <w:t>:</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а) оформленная в соответствии с законодательством Российской Федерации доверенность (для физических лиц);</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5.6. Сроки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Жалоба, поступившая в Учреждение  подлежит</w:t>
      </w:r>
      <w:proofErr w:type="gramEnd"/>
      <w:r w:rsidRPr="00CF5AD7">
        <w:rPr>
          <w:rFonts w:ascii="Times New Roman" w:hAnsi="Times New Roman"/>
          <w:sz w:val="12"/>
          <w:szCs w:val="12"/>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5.7. Результат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отказывает в удовлетворении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 xml:space="preserve">В случае установления в ходе или по результатам </w:t>
      </w:r>
      <w:proofErr w:type="gramStart"/>
      <w:r w:rsidRPr="00CF5AD7">
        <w:rPr>
          <w:rFonts w:ascii="Times New Roman" w:hAnsi="Times New Roman"/>
          <w:sz w:val="12"/>
          <w:szCs w:val="12"/>
        </w:rPr>
        <w:t>рассмотрения жалобы признаков состава административного правонарушения</w:t>
      </w:r>
      <w:proofErr w:type="gramEnd"/>
      <w:r w:rsidRPr="00CF5AD7">
        <w:rPr>
          <w:rFonts w:ascii="Times New Roman" w:hAnsi="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5.8. Порядок информирования заявителя о результатах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ответе по результатам рассмотрения жалобы указываются:</w:t>
      </w:r>
    </w:p>
    <w:p w:rsidR="00CF5AD7" w:rsidRPr="00CF5AD7" w:rsidRDefault="00CF5AD7" w:rsidP="00CF5AD7">
      <w:pPr>
        <w:spacing w:after="0" w:line="240" w:lineRule="auto"/>
        <w:ind w:firstLine="284"/>
        <w:jc w:val="both"/>
        <w:rPr>
          <w:rFonts w:ascii="Times New Roman" w:hAnsi="Times New Roman"/>
          <w:sz w:val="12"/>
          <w:szCs w:val="12"/>
        </w:rPr>
      </w:pPr>
      <w:proofErr w:type="gramStart"/>
      <w:r w:rsidRPr="00CF5AD7">
        <w:rPr>
          <w:rFonts w:ascii="Times New Roman" w:hAnsi="Times New Roman"/>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roofErr w:type="gramEnd"/>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фамилия, имя, отчество (последнее – при наличии) или наименование заявителя;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основания для принятия решения по жалобе;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принятое по жалобе решение;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сведения о порядке обжалования принятого по жалобе решения.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5.9. Порядок обжалования решения по жалобе.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5.10. Право заявителя на получение информации и документов, необходимых для обоснования и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5.11. Способы информирования заявителей о порядке подачи и рассмотрения жалобы:</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Для получения информации о порядке подачи и рассмотрения жалобы заявитель вправе обратиться:</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устной форме;</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форме электронного документа;</w:t>
      </w:r>
    </w:p>
    <w:p w:rsidR="00CF5AD7" w:rsidRP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по телефону;</w:t>
      </w:r>
    </w:p>
    <w:p w:rsidR="00CF5AD7" w:rsidRDefault="00CF5AD7" w:rsidP="00CF5AD7">
      <w:pPr>
        <w:spacing w:after="0" w:line="240" w:lineRule="auto"/>
        <w:ind w:firstLine="284"/>
        <w:jc w:val="both"/>
        <w:rPr>
          <w:rFonts w:ascii="Times New Roman" w:hAnsi="Times New Roman"/>
          <w:sz w:val="12"/>
          <w:szCs w:val="12"/>
        </w:rPr>
      </w:pPr>
      <w:r w:rsidRPr="00CF5AD7">
        <w:rPr>
          <w:rFonts w:ascii="Times New Roman" w:hAnsi="Times New Roman"/>
          <w:sz w:val="12"/>
          <w:szCs w:val="12"/>
        </w:rPr>
        <w:t>в письменной форме.</w:t>
      </w:r>
    </w:p>
    <w:p w:rsidR="005A2698" w:rsidRDefault="005A2698" w:rsidP="00CF5AD7">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lastRenderedPageBreak/>
        <w:t>Приложение № 1</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к Административному регламенту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p>
    <w:p w:rsidR="005A2698" w:rsidRDefault="005A2698" w:rsidP="005A2698">
      <w:pPr>
        <w:spacing w:after="0" w:line="240" w:lineRule="auto"/>
        <w:ind w:firstLine="284"/>
        <w:jc w:val="right"/>
        <w:rPr>
          <w:rFonts w:ascii="Times New Roman" w:hAnsi="Times New Roman"/>
          <w:sz w:val="12"/>
          <w:szCs w:val="12"/>
        </w:rPr>
      </w:pP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Директору МБУ ДО Суходольской ДМШ муниципального района Сергиевский</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(ФИО)</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от______________________________________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proofErr w:type="gramStart"/>
      <w:r w:rsidRPr="005A2698">
        <w:rPr>
          <w:rFonts w:ascii="Times New Roman" w:hAnsi="Times New Roman"/>
          <w:sz w:val="12"/>
          <w:szCs w:val="12"/>
        </w:rPr>
        <w:t>(ФИО род</w:t>
      </w:r>
      <w:r>
        <w:rPr>
          <w:rFonts w:ascii="Times New Roman" w:hAnsi="Times New Roman"/>
          <w:sz w:val="12"/>
          <w:szCs w:val="12"/>
        </w:rPr>
        <w:t>ителя (законного представителя)</w:t>
      </w:r>
      <w:proofErr w:type="gramEnd"/>
    </w:p>
    <w:p w:rsidR="005A2698" w:rsidRPr="005A2698" w:rsidRDefault="005A2698" w:rsidP="005A2698">
      <w:pPr>
        <w:spacing w:after="0" w:line="240" w:lineRule="auto"/>
        <w:ind w:firstLine="284"/>
        <w:jc w:val="center"/>
        <w:rPr>
          <w:rFonts w:ascii="Times New Roman" w:hAnsi="Times New Roman"/>
          <w:sz w:val="12"/>
          <w:szCs w:val="12"/>
        </w:rPr>
      </w:pPr>
      <w:proofErr w:type="gramStart"/>
      <w:r>
        <w:rPr>
          <w:rFonts w:ascii="Times New Roman" w:hAnsi="Times New Roman"/>
          <w:sz w:val="12"/>
          <w:szCs w:val="12"/>
        </w:rPr>
        <w:t>З</w:t>
      </w:r>
      <w:proofErr w:type="gramEnd"/>
      <w:r>
        <w:rPr>
          <w:rFonts w:ascii="Times New Roman" w:hAnsi="Times New Roman"/>
          <w:sz w:val="12"/>
          <w:szCs w:val="12"/>
        </w:rPr>
        <w:t xml:space="preserve"> А Я В Л Е Н И Е</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Прошу принять моего сына (дочь) в 20__/20__ учебном году в ________________ класс в число </w:t>
      </w:r>
      <w:proofErr w:type="gramStart"/>
      <w:r w:rsidRPr="005A2698">
        <w:rPr>
          <w:rFonts w:ascii="Times New Roman" w:hAnsi="Times New Roman"/>
          <w:sz w:val="12"/>
          <w:szCs w:val="12"/>
        </w:rPr>
        <w:t>обучающихся</w:t>
      </w:r>
      <w:proofErr w:type="gramEnd"/>
      <w:r w:rsidRPr="005A2698">
        <w:rPr>
          <w:rFonts w:ascii="Times New Roman" w:hAnsi="Times New Roman"/>
          <w:sz w:val="12"/>
          <w:szCs w:val="12"/>
        </w:rPr>
        <w:t xml:space="preserve"> МБУ ДО Суходольской ДМШ </w:t>
      </w:r>
      <w:proofErr w:type="spellStart"/>
      <w:r w:rsidRPr="005A2698">
        <w:rPr>
          <w:rFonts w:ascii="Times New Roman" w:hAnsi="Times New Roman"/>
          <w:sz w:val="12"/>
          <w:szCs w:val="12"/>
        </w:rPr>
        <w:t>м.р</w:t>
      </w:r>
      <w:proofErr w:type="spellEnd"/>
      <w:r w:rsidRPr="005A2698">
        <w:rPr>
          <w:rFonts w:ascii="Times New Roman" w:hAnsi="Times New Roman"/>
          <w:sz w:val="12"/>
          <w:szCs w:val="12"/>
        </w:rPr>
        <w:t xml:space="preserve">. Сергиевский для обучения по дополнительной предпрофессиональной общеобразовательной программе в области музыкального искусства: «Музыкальный фольклор», «Фортепиано», «Искусство театра», «Баян» (нужное подчеркнуть).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Инструмент_____________________________________________________________________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ФИО (ребенка)________________________________________________________________________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Дата и место рождения_______________________________________________________________________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 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Фактическое место проживания_____________________________________________________________________ тел.____________________________________________________________________________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Номер общеобразовательной  школы  _______ класс 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Какой музыкальный инструмент имеет дома___________________________________________________________________________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center"/>
        <w:rPr>
          <w:rFonts w:ascii="Times New Roman" w:hAnsi="Times New Roman"/>
          <w:sz w:val="12"/>
          <w:szCs w:val="12"/>
        </w:rPr>
      </w:pPr>
      <w:r w:rsidRPr="005A2698">
        <w:rPr>
          <w:rFonts w:ascii="Times New Roman" w:hAnsi="Times New Roman"/>
          <w:sz w:val="12"/>
          <w:szCs w:val="12"/>
        </w:rPr>
        <w:t>СВЕДЕНИЯ  О  РОДИТЕЛЯХ  (ЗАКОННЫХ  ПРЕДСТАВИТЕЛЯХ)</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Мать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 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Отец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Законный представитель (ФИО)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w:t>
      </w:r>
      <w:r>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w:t>
      </w:r>
      <w:r>
        <w:rPr>
          <w:rFonts w:ascii="Times New Roman" w:hAnsi="Times New Roman"/>
          <w:sz w:val="12"/>
          <w:szCs w:val="12"/>
        </w:rPr>
        <w:t>и  моего письменного заявления.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роди</w:t>
      </w:r>
      <w:r>
        <w:rPr>
          <w:rFonts w:ascii="Times New Roman" w:hAnsi="Times New Roman"/>
          <w:sz w:val="12"/>
          <w:szCs w:val="12"/>
        </w:rPr>
        <w:t xml:space="preserve">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w:t>
      </w:r>
      <w:r>
        <w:rPr>
          <w:rFonts w:ascii="Times New Roman" w:hAnsi="Times New Roman"/>
          <w:sz w:val="12"/>
          <w:szCs w:val="12"/>
        </w:rPr>
        <w:t>и и обязанностями ознакомле</w:t>
      </w:r>
      <w:proofErr w:type="gramStart"/>
      <w:r>
        <w:rPr>
          <w:rFonts w:ascii="Times New Roman" w:hAnsi="Times New Roman"/>
          <w:sz w:val="12"/>
          <w:szCs w:val="12"/>
        </w:rPr>
        <w:t>н(</w:t>
      </w:r>
      <w:proofErr w:type="gramEnd"/>
      <w:r>
        <w:rPr>
          <w:rFonts w:ascii="Times New Roman" w:hAnsi="Times New Roman"/>
          <w:sz w:val="12"/>
          <w:szCs w:val="12"/>
        </w:rPr>
        <w:t>а)</w:t>
      </w:r>
    </w:p>
    <w:p w:rsidR="005A2698" w:rsidRPr="005A2698" w:rsidRDefault="005A2698" w:rsidP="005A2698">
      <w:pPr>
        <w:spacing w:after="0" w:line="240" w:lineRule="auto"/>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w:t>
      </w:r>
      <w:r>
        <w:rPr>
          <w:rFonts w:ascii="Times New Roman" w:hAnsi="Times New Roman"/>
          <w:sz w:val="12"/>
          <w:szCs w:val="12"/>
        </w:rPr>
        <w:t>ителя (законного представителя)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Согласе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Pr>
          <w:rFonts w:ascii="Times New Roman" w:hAnsi="Times New Roman"/>
          <w:sz w:val="12"/>
          <w:szCs w:val="12"/>
        </w:rPr>
        <w:t>езультатам отбора ознакомлен(а)</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«______»_____________20___ г.</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_______/_______________Подпись, расшифровка ФИО родителя (законного представителя)</w:t>
      </w:r>
    </w:p>
    <w:p w:rsidR="005A2698" w:rsidRPr="005A2698" w:rsidRDefault="005A2698" w:rsidP="005A2698">
      <w:pPr>
        <w:spacing w:after="0" w:line="240" w:lineRule="auto"/>
        <w:ind w:firstLine="284"/>
        <w:jc w:val="both"/>
        <w:rPr>
          <w:rFonts w:ascii="Times New Roman" w:hAnsi="Times New Roman"/>
          <w:sz w:val="12"/>
          <w:szCs w:val="12"/>
        </w:rPr>
      </w:pPr>
      <w:r>
        <w:rPr>
          <w:rFonts w:ascii="Times New Roman" w:hAnsi="Times New Roman"/>
          <w:sz w:val="12"/>
          <w:szCs w:val="12"/>
        </w:rPr>
        <w:tab/>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Директору МБУ ДО Суходольской ДМШ муниципального района Сергиевский </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(ФИО)</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r w:rsidRPr="005A2698">
        <w:rPr>
          <w:rFonts w:ascii="Times New Roman" w:hAnsi="Times New Roman"/>
          <w:sz w:val="12"/>
          <w:szCs w:val="12"/>
        </w:rPr>
        <w:tab/>
        <w:t>от______________________________________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proofErr w:type="gramStart"/>
      <w:r w:rsidRPr="005A2698">
        <w:rPr>
          <w:rFonts w:ascii="Times New Roman" w:hAnsi="Times New Roman"/>
          <w:sz w:val="12"/>
          <w:szCs w:val="12"/>
        </w:rPr>
        <w:t>(ФИО род</w:t>
      </w:r>
      <w:r>
        <w:rPr>
          <w:rFonts w:ascii="Times New Roman" w:hAnsi="Times New Roman"/>
          <w:sz w:val="12"/>
          <w:szCs w:val="12"/>
        </w:rPr>
        <w:t>ителя (законного представителя)</w:t>
      </w:r>
      <w:proofErr w:type="gramEnd"/>
    </w:p>
    <w:p w:rsidR="005A2698" w:rsidRPr="005A2698" w:rsidRDefault="005A2698" w:rsidP="005A2698">
      <w:pPr>
        <w:spacing w:after="0" w:line="240" w:lineRule="auto"/>
        <w:ind w:firstLine="284"/>
        <w:jc w:val="center"/>
        <w:rPr>
          <w:rFonts w:ascii="Times New Roman" w:hAnsi="Times New Roman"/>
          <w:sz w:val="12"/>
          <w:szCs w:val="12"/>
        </w:rPr>
      </w:pPr>
      <w:proofErr w:type="gramStart"/>
      <w:r w:rsidRPr="005A2698">
        <w:rPr>
          <w:rFonts w:ascii="Times New Roman" w:hAnsi="Times New Roman"/>
          <w:sz w:val="12"/>
          <w:szCs w:val="12"/>
        </w:rPr>
        <w:t>З</w:t>
      </w:r>
      <w:proofErr w:type="gramEnd"/>
      <w:r w:rsidRPr="005A2698">
        <w:rPr>
          <w:rFonts w:ascii="Times New Roman" w:hAnsi="Times New Roman"/>
          <w:sz w:val="12"/>
          <w:szCs w:val="12"/>
        </w:rPr>
        <w:t xml:space="preserve"> А Я В Л Е Н И Е</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Прошу принять моего сына (дочь) в 20__/20__ учебном году в ________________ класс в число </w:t>
      </w:r>
      <w:proofErr w:type="gramStart"/>
      <w:r w:rsidRPr="005A2698">
        <w:rPr>
          <w:rFonts w:ascii="Times New Roman" w:hAnsi="Times New Roman"/>
          <w:sz w:val="12"/>
          <w:szCs w:val="12"/>
        </w:rPr>
        <w:t>обучающихся</w:t>
      </w:r>
      <w:proofErr w:type="gramEnd"/>
      <w:r w:rsidRPr="005A2698">
        <w:rPr>
          <w:rFonts w:ascii="Times New Roman" w:hAnsi="Times New Roman"/>
          <w:sz w:val="12"/>
          <w:szCs w:val="12"/>
        </w:rPr>
        <w:t xml:space="preserve"> МБУ ДО Суходольской ДМШ </w:t>
      </w:r>
      <w:proofErr w:type="spellStart"/>
      <w:r w:rsidRPr="005A2698">
        <w:rPr>
          <w:rFonts w:ascii="Times New Roman" w:hAnsi="Times New Roman"/>
          <w:sz w:val="12"/>
          <w:szCs w:val="12"/>
        </w:rPr>
        <w:t>м.р</w:t>
      </w:r>
      <w:proofErr w:type="spellEnd"/>
      <w:r w:rsidRPr="005A2698">
        <w:rPr>
          <w:rFonts w:ascii="Times New Roman" w:hAnsi="Times New Roman"/>
          <w:sz w:val="12"/>
          <w:szCs w:val="12"/>
        </w:rPr>
        <w:t>. Сергиевский для обучения по дополнительной предпрофессиональной общеобразовательной программе: «Народное хоровое», «Фортепиано»,  «Театральное», «Народные инструменты»    (нужное подчеркнуть).</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Инструмент_____________________________________________________________________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ФИО (ребенка)________________________________________________________________________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lastRenderedPageBreak/>
        <w:t>Дата и место рождения_______________________________________________________________________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 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Фактическое место проживания_____________________________________________________________________ тел.____________________________________________________________________________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Номер общеобразовательной</w:t>
      </w:r>
      <w:r>
        <w:rPr>
          <w:rFonts w:ascii="Times New Roman" w:hAnsi="Times New Roman"/>
          <w:sz w:val="12"/>
          <w:szCs w:val="12"/>
        </w:rPr>
        <w:t xml:space="preserve">  школы  _______ класс 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Какой музыкальный инструмент имеет дома___________________________________________________________________________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center"/>
        <w:rPr>
          <w:rFonts w:ascii="Times New Roman" w:hAnsi="Times New Roman"/>
          <w:sz w:val="12"/>
          <w:szCs w:val="12"/>
        </w:rPr>
      </w:pPr>
      <w:r w:rsidRPr="005A2698">
        <w:rPr>
          <w:rFonts w:ascii="Times New Roman" w:hAnsi="Times New Roman"/>
          <w:sz w:val="12"/>
          <w:szCs w:val="12"/>
        </w:rPr>
        <w:t>СВЕДЕНИЯ  О  РОДИТЕЛЯХ  (ЗАКОННЫХ  ПРЕДСТАВИТЕЛЯХ)</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Мать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 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w:t>
      </w:r>
      <w:r>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Отец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Законный представитель (ФИО)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w:t>
      </w:r>
      <w:r>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ознакомле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родителя (законного представителя)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Согласе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результатам отбора ознакомлен(а)</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«______»_____________20___ г.</w:t>
      </w:r>
    </w:p>
    <w:p w:rsidR="005A2698" w:rsidRPr="005A2698" w:rsidRDefault="005A2698" w:rsidP="005A2698">
      <w:pPr>
        <w:spacing w:after="0" w:line="240" w:lineRule="auto"/>
        <w:ind w:firstLine="284"/>
        <w:jc w:val="both"/>
        <w:rPr>
          <w:rFonts w:ascii="Times New Roman" w:hAnsi="Times New Roman"/>
          <w:sz w:val="12"/>
          <w:szCs w:val="12"/>
        </w:rPr>
      </w:pPr>
    </w:p>
    <w:p w:rsid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_______/_______________Подпись, расшифровка ФИО род</w:t>
      </w:r>
      <w:r>
        <w:rPr>
          <w:rFonts w:ascii="Times New Roman" w:hAnsi="Times New Roman"/>
          <w:sz w:val="12"/>
          <w:szCs w:val="12"/>
        </w:rPr>
        <w:t>ителя (законного представителя)</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ab/>
        <w:t xml:space="preserve">Директору МБУ ДО Сергиевской ДШИ муниципального района Сергиевский </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(ФИО)</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r w:rsidRPr="005A2698">
        <w:rPr>
          <w:rFonts w:ascii="Times New Roman" w:hAnsi="Times New Roman"/>
          <w:sz w:val="12"/>
          <w:szCs w:val="12"/>
        </w:rPr>
        <w:tab/>
        <w:t>от______________________________________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________________________________________</w:t>
      </w:r>
    </w:p>
    <w:p w:rsidR="005A2698" w:rsidRPr="005A2698" w:rsidRDefault="005A2698" w:rsidP="005A2698">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proofErr w:type="gramStart"/>
      <w:r w:rsidRPr="005A2698">
        <w:rPr>
          <w:rFonts w:ascii="Times New Roman" w:hAnsi="Times New Roman"/>
          <w:sz w:val="12"/>
          <w:szCs w:val="12"/>
        </w:rPr>
        <w:t>(ФИО род</w:t>
      </w:r>
      <w:r>
        <w:rPr>
          <w:rFonts w:ascii="Times New Roman" w:hAnsi="Times New Roman"/>
          <w:sz w:val="12"/>
          <w:szCs w:val="12"/>
        </w:rPr>
        <w:t>ителя (законного представителя)</w:t>
      </w:r>
      <w:proofErr w:type="gramEnd"/>
    </w:p>
    <w:p w:rsidR="005A2698" w:rsidRPr="005A2698" w:rsidRDefault="005A2698" w:rsidP="005A2698">
      <w:pPr>
        <w:spacing w:after="0" w:line="240" w:lineRule="auto"/>
        <w:ind w:firstLine="284"/>
        <w:jc w:val="center"/>
        <w:rPr>
          <w:rFonts w:ascii="Times New Roman" w:hAnsi="Times New Roman"/>
          <w:sz w:val="12"/>
          <w:szCs w:val="12"/>
        </w:rPr>
      </w:pPr>
      <w:proofErr w:type="gramStart"/>
      <w:r w:rsidRPr="005A2698">
        <w:rPr>
          <w:rFonts w:ascii="Times New Roman" w:hAnsi="Times New Roman"/>
          <w:sz w:val="12"/>
          <w:szCs w:val="12"/>
        </w:rPr>
        <w:t>З</w:t>
      </w:r>
      <w:proofErr w:type="gramEnd"/>
      <w:r w:rsidRPr="005A2698">
        <w:rPr>
          <w:rFonts w:ascii="Times New Roman" w:hAnsi="Times New Roman"/>
          <w:sz w:val="12"/>
          <w:szCs w:val="12"/>
        </w:rPr>
        <w:t xml:space="preserve"> А Я В Л Е Н И Е</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Прошу принять моего сына (дочь) в 20__/20__ учебном году в ________________ класс в число </w:t>
      </w:r>
      <w:proofErr w:type="gramStart"/>
      <w:r w:rsidRPr="005A2698">
        <w:rPr>
          <w:rFonts w:ascii="Times New Roman" w:hAnsi="Times New Roman"/>
          <w:sz w:val="12"/>
          <w:szCs w:val="12"/>
        </w:rPr>
        <w:t>обучающихся</w:t>
      </w:r>
      <w:proofErr w:type="gramEnd"/>
      <w:r w:rsidRPr="005A2698">
        <w:rPr>
          <w:rFonts w:ascii="Times New Roman" w:hAnsi="Times New Roman"/>
          <w:sz w:val="12"/>
          <w:szCs w:val="12"/>
        </w:rPr>
        <w:t xml:space="preserve"> МБУ ДО Сергиевской ДШИ </w:t>
      </w:r>
      <w:proofErr w:type="spellStart"/>
      <w:r w:rsidRPr="005A2698">
        <w:rPr>
          <w:rFonts w:ascii="Times New Roman" w:hAnsi="Times New Roman"/>
          <w:sz w:val="12"/>
          <w:szCs w:val="12"/>
        </w:rPr>
        <w:t>м.р</w:t>
      </w:r>
      <w:proofErr w:type="spellEnd"/>
      <w:r w:rsidRPr="005A2698">
        <w:rPr>
          <w:rFonts w:ascii="Times New Roman" w:hAnsi="Times New Roman"/>
          <w:sz w:val="12"/>
          <w:szCs w:val="12"/>
        </w:rPr>
        <w:t xml:space="preserve">. Сергиевский для обучения по дополнительной предпрофессиональной общеобразовательной программе:______________________________________________________________________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ФИО (ребенка)________________________________________________________________________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Дата и место рождения_______________________________________________________________________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 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Фактическое место проживания_____________________________________________________________________ тел.____________________________________________________________________________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Номер общеобразовательной  школы  _______ класс _______ </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5A2698">
      <w:pPr>
        <w:spacing w:after="0" w:line="240" w:lineRule="auto"/>
        <w:ind w:firstLine="284"/>
        <w:jc w:val="center"/>
        <w:rPr>
          <w:rFonts w:ascii="Times New Roman" w:hAnsi="Times New Roman"/>
          <w:sz w:val="12"/>
          <w:szCs w:val="12"/>
        </w:rPr>
      </w:pPr>
      <w:r w:rsidRPr="005A2698">
        <w:rPr>
          <w:rFonts w:ascii="Times New Roman" w:hAnsi="Times New Roman"/>
          <w:sz w:val="12"/>
          <w:szCs w:val="12"/>
        </w:rPr>
        <w:t>СВЕДЕНИЯ  О  РОДИТЕЛЯХ  (ЗАКОННЫХ  ПРЕДСТАВИТЕЛЯХ)</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Мать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 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w:t>
      </w:r>
      <w:r>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Отец (ФИО)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Законный представитель (ФИО)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 ________________________________________________________________________________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lastRenderedPageBreak/>
        <w:t>Контактный телефон______________________________________________________________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w:t>
      </w:r>
      <w:r>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ознакомле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родителя (законного представителя)</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Согласе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sidR="00C0569A">
        <w:rPr>
          <w:rFonts w:ascii="Times New Roman" w:hAnsi="Times New Roman"/>
          <w:sz w:val="12"/>
          <w:szCs w:val="12"/>
        </w:rPr>
        <w:t>езультатам отбора ознакомлен(а)</w:t>
      </w:r>
    </w:p>
    <w:p w:rsidR="005A2698" w:rsidRPr="005A2698" w:rsidRDefault="00C0569A" w:rsidP="00C0569A">
      <w:pPr>
        <w:spacing w:after="0" w:line="240" w:lineRule="auto"/>
        <w:ind w:firstLine="284"/>
        <w:jc w:val="both"/>
        <w:rPr>
          <w:rFonts w:ascii="Times New Roman" w:hAnsi="Times New Roman"/>
          <w:sz w:val="12"/>
          <w:szCs w:val="12"/>
        </w:rPr>
      </w:pPr>
      <w:r>
        <w:rPr>
          <w:rFonts w:ascii="Times New Roman" w:hAnsi="Times New Roman"/>
          <w:sz w:val="12"/>
          <w:szCs w:val="12"/>
        </w:rPr>
        <w:t xml:space="preserve"> «______»_____________20___ г.</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_______/_______________Подпись, расшифровка ФИО родителя (законного представителя)</w:t>
      </w:r>
    </w:p>
    <w:p w:rsidR="00C0569A" w:rsidRDefault="00C0569A" w:rsidP="00C0569A">
      <w:pPr>
        <w:spacing w:after="0" w:line="240" w:lineRule="auto"/>
        <w:ind w:firstLine="284"/>
        <w:jc w:val="right"/>
        <w:rPr>
          <w:rFonts w:ascii="Times New Roman" w:hAnsi="Times New Roman"/>
          <w:sz w:val="12"/>
          <w:szCs w:val="12"/>
        </w:rPr>
      </w:pP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ab/>
        <w:t xml:space="preserve">Директору МБУ ДО Сергиевской ДШИ муниципального района Сергиевский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(ФИО)</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r w:rsidRPr="005A2698">
        <w:rPr>
          <w:rFonts w:ascii="Times New Roman" w:hAnsi="Times New Roman"/>
          <w:sz w:val="12"/>
          <w:szCs w:val="12"/>
        </w:rPr>
        <w:tab/>
        <w:t>от______________________________________</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________________________________________</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w:t>
      </w:r>
      <w:proofErr w:type="gramStart"/>
      <w:r w:rsidRPr="005A2698">
        <w:rPr>
          <w:rFonts w:ascii="Times New Roman" w:hAnsi="Times New Roman"/>
          <w:sz w:val="12"/>
          <w:szCs w:val="12"/>
        </w:rPr>
        <w:t>(ФИО род</w:t>
      </w:r>
      <w:r w:rsidR="00C0569A">
        <w:rPr>
          <w:rFonts w:ascii="Times New Roman" w:hAnsi="Times New Roman"/>
          <w:sz w:val="12"/>
          <w:szCs w:val="12"/>
        </w:rPr>
        <w:t>ителя (законного представителя)</w:t>
      </w:r>
      <w:proofErr w:type="gramEnd"/>
    </w:p>
    <w:p w:rsidR="005A2698" w:rsidRPr="005A2698" w:rsidRDefault="005A2698" w:rsidP="00C0569A">
      <w:pPr>
        <w:spacing w:after="0" w:line="240" w:lineRule="auto"/>
        <w:ind w:firstLine="284"/>
        <w:jc w:val="center"/>
        <w:rPr>
          <w:rFonts w:ascii="Times New Roman" w:hAnsi="Times New Roman"/>
          <w:sz w:val="12"/>
          <w:szCs w:val="12"/>
        </w:rPr>
      </w:pPr>
      <w:proofErr w:type="gramStart"/>
      <w:r w:rsidRPr="005A2698">
        <w:rPr>
          <w:rFonts w:ascii="Times New Roman" w:hAnsi="Times New Roman"/>
          <w:sz w:val="12"/>
          <w:szCs w:val="12"/>
        </w:rPr>
        <w:t>З</w:t>
      </w:r>
      <w:proofErr w:type="gramEnd"/>
      <w:r w:rsidRPr="005A2698">
        <w:rPr>
          <w:rFonts w:ascii="Times New Roman" w:hAnsi="Times New Roman"/>
          <w:sz w:val="12"/>
          <w:szCs w:val="12"/>
        </w:rPr>
        <w:t xml:space="preserve"> А Я В Л Е Н И Е</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Прошу принять моего сына (дочь) в 20__/20__ учебном году в ________________ класс в число </w:t>
      </w:r>
      <w:proofErr w:type="gramStart"/>
      <w:r w:rsidRPr="005A2698">
        <w:rPr>
          <w:rFonts w:ascii="Times New Roman" w:hAnsi="Times New Roman"/>
          <w:sz w:val="12"/>
          <w:szCs w:val="12"/>
        </w:rPr>
        <w:t>обучающихся</w:t>
      </w:r>
      <w:proofErr w:type="gramEnd"/>
      <w:r w:rsidRPr="005A2698">
        <w:rPr>
          <w:rFonts w:ascii="Times New Roman" w:hAnsi="Times New Roman"/>
          <w:sz w:val="12"/>
          <w:szCs w:val="12"/>
        </w:rPr>
        <w:t xml:space="preserve"> МБУ ДО Сергиевской ДШИ </w:t>
      </w:r>
      <w:proofErr w:type="spellStart"/>
      <w:r w:rsidRPr="005A2698">
        <w:rPr>
          <w:rFonts w:ascii="Times New Roman" w:hAnsi="Times New Roman"/>
          <w:sz w:val="12"/>
          <w:szCs w:val="12"/>
        </w:rPr>
        <w:t>м.р</w:t>
      </w:r>
      <w:proofErr w:type="spellEnd"/>
      <w:r w:rsidRPr="005A2698">
        <w:rPr>
          <w:rFonts w:ascii="Times New Roman" w:hAnsi="Times New Roman"/>
          <w:sz w:val="12"/>
          <w:szCs w:val="12"/>
        </w:rPr>
        <w:t>. Сергиевский для обучения по дополнительной предпрофессиональной общеобразовательной программе:____________________________________________________________________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ФИО (ребенка)______________________________________________________________________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Дата и место рождения______________________________________________________________________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Фактическое место проживания___________________________________________________________________ тел.___________________________________________________________________________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Номер общеобразовательной  школы  _______ класс _______ </w:t>
      </w:r>
    </w:p>
    <w:p w:rsidR="005A2698" w:rsidRPr="005A2698" w:rsidRDefault="005A2698" w:rsidP="005A2698">
      <w:pPr>
        <w:spacing w:after="0" w:line="240" w:lineRule="auto"/>
        <w:ind w:firstLine="284"/>
        <w:jc w:val="both"/>
        <w:rPr>
          <w:rFonts w:ascii="Times New Roman" w:hAnsi="Times New Roman"/>
          <w:sz w:val="12"/>
          <w:szCs w:val="12"/>
        </w:rPr>
      </w:pPr>
    </w:p>
    <w:p w:rsidR="005A2698" w:rsidRPr="005A2698" w:rsidRDefault="005A2698" w:rsidP="00C0569A">
      <w:pPr>
        <w:spacing w:after="0" w:line="240" w:lineRule="auto"/>
        <w:ind w:firstLine="284"/>
        <w:jc w:val="center"/>
        <w:rPr>
          <w:rFonts w:ascii="Times New Roman" w:hAnsi="Times New Roman"/>
          <w:sz w:val="12"/>
          <w:szCs w:val="12"/>
        </w:rPr>
      </w:pPr>
      <w:r w:rsidRPr="005A2698">
        <w:rPr>
          <w:rFonts w:ascii="Times New Roman" w:hAnsi="Times New Roman"/>
          <w:sz w:val="12"/>
          <w:szCs w:val="12"/>
        </w:rPr>
        <w:t>СВЕДЕНИЯ  О  РОДИТЕЛЯХ  (ЗАКОННЫХ  ПРЕДСТАВИТЕЛЯХ)</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Мать (ФИО)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должность_____________________________________________________________________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Отец (ФИО)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должность_____________________________________________________________________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Законный представитель (ФИО)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Место работы, занимаемая должность_____________________________________________________________________ ______________________________________________________________________________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Контактный телефон______________________________________________________________</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Гражданство____________________________________</w:t>
      </w:r>
      <w:r w:rsidR="00C0569A">
        <w:rPr>
          <w:rFonts w:ascii="Times New Roman" w:hAnsi="Times New Roman"/>
          <w:sz w:val="12"/>
          <w:szCs w:val="12"/>
        </w:rPr>
        <w:t>_______________________________</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Подпись, расшифровка ФИО родителя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роди</w:t>
      </w:r>
      <w:r w:rsidR="00C0569A">
        <w:rPr>
          <w:rFonts w:ascii="Times New Roman" w:hAnsi="Times New Roman"/>
          <w:sz w:val="12"/>
          <w:szCs w:val="12"/>
        </w:rPr>
        <w:t xml:space="preserve">теля (законного представителя) </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ознакомле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w:t>
      </w:r>
    </w:p>
    <w:p w:rsidR="005A2698" w:rsidRPr="005A2698" w:rsidRDefault="005A2698" w:rsidP="005A2698">
      <w:pPr>
        <w:spacing w:after="0" w:line="240" w:lineRule="auto"/>
        <w:ind w:firstLine="284"/>
        <w:jc w:val="both"/>
        <w:rPr>
          <w:rFonts w:ascii="Times New Roman" w:hAnsi="Times New Roman"/>
          <w:sz w:val="12"/>
          <w:szCs w:val="12"/>
        </w:rPr>
      </w:pPr>
      <w:r w:rsidRPr="005A2698">
        <w:rPr>
          <w:rFonts w:ascii="Times New Roman" w:hAnsi="Times New Roman"/>
          <w:sz w:val="12"/>
          <w:szCs w:val="12"/>
        </w:rPr>
        <w:tab/>
        <w:t xml:space="preserve">________________/______________________ </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Подпись, расшифровка ФИО родителя (законного представителя</w:t>
      </w:r>
      <w:r w:rsidR="00C0569A">
        <w:rPr>
          <w:rFonts w:ascii="Times New Roman" w:hAnsi="Times New Roman"/>
          <w:sz w:val="12"/>
          <w:szCs w:val="12"/>
        </w:rPr>
        <w:t>)</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Согласе</w:t>
      </w:r>
      <w:proofErr w:type="gramStart"/>
      <w:r w:rsidRPr="005A2698">
        <w:rPr>
          <w:rFonts w:ascii="Times New Roman" w:hAnsi="Times New Roman"/>
          <w:sz w:val="12"/>
          <w:szCs w:val="12"/>
        </w:rPr>
        <w:t>н(</w:t>
      </w:r>
      <w:proofErr w:type="gramEnd"/>
      <w:r w:rsidRPr="005A2698">
        <w:rPr>
          <w:rFonts w:ascii="Times New Roman" w:hAnsi="Times New Roman"/>
          <w:sz w:val="12"/>
          <w:szCs w:val="12"/>
        </w:rPr>
        <w:t>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sidR="00C0569A">
        <w:rPr>
          <w:rFonts w:ascii="Times New Roman" w:hAnsi="Times New Roman"/>
          <w:sz w:val="12"/>
          <w:szCs w:val="12"/>
        </w:rPr>
        <w:t>езультатам отбора ознакомлен(а)</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w:t>
      </w:r>
      <w:r w:rsidR="00C0569A">
        <w:rPr>
          <w:rFonts w:ascii="Times New Roman" w:hAnsi="Times New Roman"/>
          <w:sz w:val="12"/>
          <w:szCs w:val="12"/>
        </w:rPr>
        <w:t>_____»_____________20___ г.</w:t>
      </w:r>
    </w:p>
    <w:p w:rsidR="005A2698" w:rsidRPr="005A2698" w:rsidRDefault="005A2698" w:rsidP="00C0569A">
      <w:pPr>
        <w:spacing w:after="0" w:line="240" w:lineRule="auto"/>
        <w:ind w:firstLine="284"/>
        <w:jc w:val="both"/>
        <w:rPr>
          <w:rFonts w:ascii="Times New Roman" w:hAnsi="Times New Roman"/>
          <w:sz w:val="12"/>
          <w:szCs w:val="12"/>
        </w:rPr>
      </w:pPr>
      <w:r w:rsidRPr="005A2698">
        <w:rPr>
          <w:rFonts w:ascii="Times New Roman" w:hAnsi="Times New Roman"/>
          <w:sz w:val="12"/>
          <w:szCs w:val="12"/>
        </w:rPr>
        <w:t xml:space="preserve">  _______/_______________Подпись, расшифровка ФИО род</w:t>
      </w:r>
      <w:r w:rsidR="00C0569A">
        <w:rPr>
          <w:rFonts w:ascii="Times New Roman" w:hAnsi="Times New Roman"/>
          <w:sz w:val="12"/>
          <w:szCs w:val="12"/>
        </w:rPr>
        <w:t>ителя (законного представителя)</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Приложение № 2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к административному регламенту</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lastRenderedPageBreak/>
        <w:t xml:space="preserve"> предоставления </w:t>
      </w:r>
      <w:proofErr w:type="gramStart"/>
      <w:r w:rsidRPr="005A2698">
        <w:rPr>
          <w:rFonts w:ascii="Times New Roman" w:hAnsi="Times New Roman"/>
          <w:sz w:val="12"/>
          <w:szCs w:val="12"/>
        </w:rPr>
        <w:t>муниципальным</w:t>
      </w:r>
      <w:proofErr w:type="gramEnd"/>
      <w:r w:rsidRPr="005A2698">
        <w:rPr>
          <w:rFonts w:ascii="Times New Roman" w:hAnsi="Times New Roman"/>
          <w:sz w:val="12"/>
          <w:szCs w:val="12"/>
        </w:rPr>
        <w:t xml:space="preserve">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бюджетным учреждением дополнительного образования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Суходольская детская музыкальная школа муниципального района Сергиевский и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муниципальным бюджетным учреждением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дополнительного образования Сергиевская детская школа искусств  муниципального района Сергиевский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муниципальной услуги  «Предоставление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дополнительного образования детей </w:t>
      </w:r>
      <w:proofErr w:type="gramStart"/>
      <w:r w:rsidRPr="005A2698">
        <w:rPr>
          <w:rFonts w:ascii="Times New Roman" w:hAnsi="Times New Roman"/>
          <w:sz w:val="12"/>
          <w:szCs w:val="12"/>
        </w:rPr>
        <w:t>в</w:t>
      </w:r>
      <w:proofErr w:type="gramEnd"/>
      <w:r w:rsidRPr="005A2698">
        <w:rPr>
          <w:rFonts w:ascii="Times New Roman" w:hAnsi="Times New Roman"/>
          <w:sz w:val="12"/>
          <w:szCs w:val="12"/>
        </w:rPr>
        <w:t xml:space="preserve"> </w:t>
      </w:r>
    </w:p>
    <w:p w:rsidR="005A2698" w:rsidRPr="005A2698" w:rsidRDefault="005A2698" w:rsidP="00C0569A">
      <w:pPr>
        <w:spacing w:after="0" w:line="240" w:lineRule="auto"/>
        <w:ind w:firstLine="284"/>
        <w:jc w:val="right"/>
        <w:rPr>
          <w:rFonts w:ascii="Times New Roman" w:hAnsi="Times New Roman"/>
          <w:sz w:val="12"/>
          <w:szCs w:val="12"/>
        </w:rPr>
      </w:pPr>
      <w:r w:rsidRPr="005A2698">
        <w:rPr>
          <w:rFonts w:ascii="Times New Roman" w:hAnsi="Times New Roman"/>
          <w:sz w:val="12"/>
          <w:szCs w:val="12"/>
        </w:rPr>
        <w:t xml:space="preserve">                                            муниципальных образовательных </w:t>
      </w:r>
      <w:proofErr w:type="gramStart"/>
      <w:r w:rsidRPr="005A2698">
        <w:rPr>
          <w:rFonts w:ascii="Times New Roman" w:hAnsi="Times New Roman"/>
          <w:sz w:val="12"/>
          <w:szCs w:val="12"/>
        </w:rPr>
        <w:t>организациях</w:t>
      </w:r>
      <w:proofErr w:type="gramEnd"/>
      <w:r w:rsidRPr="005A2698">
        <w:rPr>
          <w:rFonts w:ascii="Times New Roman" w:hAnsi="Times New Roman"/>
          <w:sz w:val="12"/>
          <w:szCs w:val="12"/>
        </w:rPr>
        <w:t>»</w:t>
      </w:r>
    </w:p>
    <w:p w:rsidR="005A2698" w:rsidRPr="005A2698" w:rsidRDefault="005A2698" w:rsidP="00C0569A">
      <w:pPr>
        <w:spacing w:after="0" w:line="240" w:lineRule="auto"/>
        <w:jc w:val="both"/>
        <w:rPr>
          <w:rFonts w:ascii="Times New Roman" w:hAnsi="Times New Roman"/>
          <w:sz w:val="12"/>
          <w:szCs w:val="12"/>
        </w:rPr>
      </w:pPr>
    </w:p>
    <w:p w:rsidR="005A2698" w:rsidRPr="005A2698" w:rsidRDefault="00C0569A" w:rsidP="00C0569A">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БЛОК-СХЕМА </w:t>
      </w:r>
      <w:r w:rsidR="005A2698" w:rsidRPr="005A2698">
        <w:rPr>
          <w:rFonts w:ascii="Times New Roman" w:hAnsi="Times New Roman"/>
          <w:sz w:val="12"/>
          <w:szCs w:val="12"/>
        </w:rPr>
        <w:t>ПРЕДОСТАВЛЕНИЯ МУНИЦИПАЛЬНОЙ УСЛУГИ</w:t>
      </w:r>
    </w:p>
    <w:p w:rsidR="005A2698" w:rsidRDefault="005A2698" w:rsidP="00C0569A">
      <w:pPr>
        <w:spacing w:after="0" w:line="240" w:lineRule="auto"/>
        <w:ind w:firstLine="284"/>
        <w:jc w:val="center"/>
        <w:rPr>
          <w:rFonts w:ascii="Times New Roman" w:hAnsi="Times New Roman"/>
          <w:sz w:val="12"/>
          <w:szCs w:val="12"/>
        </w:rPr>
      </w:pPr>
      <w:r w:rsidRPr="005A2698">
        <w:rPr>
          <w:rFonts w:ascii="Times New Roman" w:hAnsi="Times New Roman"/>
          <w:sz w:val="12"/>
          <w:szCs w:val="12"/>
        </w:rPr>
        <w:t>Предоставление дополнительного образования детей в муниципальных образовательных организациях</w:t>
      </w:r>
    </w:p>
    <w:p w:rsidR="00C0569A" w:rsidRDefault="00C0569A" w:rsidP="00C0569A">
      <w:pPr>
        <w:spacing w:after="0" w:line="240" w:lineRule="auto"/>
        <w:ind w:firstLine="284"/>
        <w:jc w:val="center"/>
        <w:rPr>
          <w:rFonts w:ascii="Times New Roman" w:hAnsi="Times New Roman"/>
          <w:sz w:val="12"/>
          <w:szCs w:val="12"/>
        </w:rPr>
      </w:pPr>
      <w:r>
        <w:rPr>
          <w:noProof/>
          <w:lang w:eastAsia="ru-RU"/>
        </w:rPr>
        <w:drawing>
          <wp:inline distT="0" distB="0" distL="0" distR="0">
            <wp:extent cx="2752725" cy="1339496"/>
            <wp:effectExtent l="0" t="0" r="0" b="0"/>
            <wp:docPr id="3" name="Рисунок 3"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1339496"/>
                    </a:xfrm>
                    <a:prstGeom prst="rect">
                      <a:avLst/>
                    </a:prstGeom>
                    <a:noFill/>
                    <a:ln>
                      <a:noFill/>
                    </a:ln>
                  </pic:spPr>
                </pic:pic>
              </a:graphicData>
            </a:graphic>
          </wp:inline>
        </w:drawing>
      </w:r>
    </w:p>
    <w:p w:rsidR="004A32FF" w:rsidRDefault="004A32FF" w:rsidP="00C0569A">
      <w:pPr>
        <w:spacing w:after="0" w:line="240" w:lineRule="auto"/>
        <w:ind w:firstLine="284"/>
        <w:jc w:val="center"/>
        <w:rPr>
          <w:rFonts w:ascii="Times New Roman" w:hAnsi="Times New Roman"/>
          <w:sz w:val="12"/>
          <w:szCs w:val="12"/>
        </w:rPr>
      </w:pPr>
    </w:p>
    <w:p w:rsidR="004A32FF" w:rsidRPr="004A32FF" w:rsidRDefault="004A32FF" w:rsidP="004A32FF">
      <w:pPr>
        <w:spacing w:after="0" w:line="240" w:lineRule="auto"/>
        <w:ind w:firstLine="284"/>
        <w:jc w:val="center"/>
        <w:rPr>
          <w:rFonts w:ascii="Times New Roman" w:hAnsi="Times New Roman"/>
          <w:sz w:val="12"/>
          <w:szCs w:val="12"/>
        </w:rPr>
      </w:pPr>
      <w:r w:rsidRPr="004A32FF">
        <w:rPr>
          <w:rFonts w:ascii="Times New Roman" w:hAnsi="Times New Roman"/>
          <w:sz w:val="12"/>
          <w:szCs w:val="12"/>
        </w:rPr>
        <w:t>ИНФОРМАЦИОННОЕ СООБЩЕНИЕ</w:t>
      </w:r>
    </w:p>
    <w:p w:rsidR="004A32FF" w:rsidRDefault="004A32FF" w:rsidP="004A32FF">
      <w:pPr>
        <w:spacing w:after="0" w:line="240" w:lineRule="auto"/>
        <w:ind w:firstLine="284"/>
        <w:jc w:val="both"/>
        <w:rPr>
          <w:rFonts w:ascii="Times New Roman" w:hAnsi="Times New Roman"/>
          <w:sz w:val="12"/>
          <w:szCs w:val="12"/>
        </w:rPr>
      </w:pPr>
      <w:proofErr w:type="gramStart"/>
      <w:r w:rsidRPr="004A32FF">
        <w:rPr>
          <w:rFonts w:ascii="Times New Roman" w:hAnsi="Times New Roman"/>
          <w:sz w:val="12"/>
          <w:szCs w:val="12"/>
        </w:rPr>
        <w:t xml:space="preserve">Руководствуясь п. 1 ч. 8 ст. 5.1 </w:t>
      </w:r>
      <w:proofErr w:type="spellStart"/>
      <w:r w:rsidRPr="004A32FF">
        <w:rPr>
          <w:rFonts w:ascii="Times New Roman" w:hAnsi="Times New Roman"/>
          <w:sz w:val="12"/>
          <w:szCs w:val="12"/>
        </w:rPr>
        <w:t>ГрК</w:t>
      </w:r>
      <w:proofErr w:type="spellEnd"/>
      <w:r w:rsidRPr="004A32FF">
        <w:rPr>
          <w:rFonts w:ascii="Times New Roman" w:hAnsi="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01.04.2021 года  № 8, в соответствии с Постановлением Главы сельского поселения Светлодольск</w:t>
      </w:r>
      <w:proofErr w:type="gramEnd"/>
      <w:r w:rsidRPr="004A32FF">
        <w:rPr>
          <w:rFonts w:ascii="Times New Roman" w:hAnsi="Times New Roman"/>
          <w:sz w:val="12"/>
          <w:szCs w:val="12"/>
        </w:rPr>
        <w:t xml:space="preserve"> муниципального района Сергиевский Самарской области № 5 от 08.06.2021 г. «О проведении публичных слушаний по проекту планировки территории и проекту межевания территории объект</w:t>
      </w:r>
      <w:proofErr w:type="gramStart"/>
      <w:r w:rsidRPr="004A32FF">
        <w:rPr>
          <w:rFonts w:ascii="Times New Roman" w:hAnsi="Times New Roman"/>
          <w:sz w:val="12"/>
          <w:szCs w:val="12"/>
        </w:rPr>
        <w:t>а ООО</w:t>
      </w:r>
      <w:proofErr w:type="gramEnd"/>
      <w:r w:rsidRPr="004A32FF">
        <w:rPr>
          <w:rFonts w:ascii="Times New Roman" w:hAnsi="Times New Roman"/>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w:t>
      </w:r>
      <w:proofErr w:type="gramStart"/>
      <w:r w:rsidRPr="004A32FF">
        <w:rPr>
          <w:rFonts w:ascii="Times New Roman" w:hAnsi="Times New Roman"/>
          <w:sz w:val="12"/>
          <w:szCs w:val="12"/>
        </w:rPr>
        <w:t>а ООО</w:t>
      </w:r>
      <w:proofErr w:type="gramEnd"/>
      <w:r w:rsidRPr="004A32FF">
        <w:rPr>
          <w:rFonts w:ascii="Times New Roman" w:hAnsi="Times New Roman"/>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w:t>
      </w:r>
      <w:proofErr w:type="gramStart"/>
      <w:r w:rsidRPr="004A32FF">
        <w:rPr>
          <w:rFonts w:ascii="Times New Roman" w:hAnsi="Times New Roman"/>
          <w:sz w:val="12"/>
          <w:szCs w:val="12"/>
        </w:rPr>
        <w:t>а ООО</w:t>
      </w:r>
      <w:proofErr w:type="gramEnd"/>
      <w:r w:rsidRPr="004A32FF">
        <w:rPr>
          <w:rFonts w:ascii="Times New Roman" w:hAnsi="Times New Roman"/>
          <w:sz w:val="12"/>
          <w:szCs w:val="12"/>
        </w:rPr>
        <w:t xml:space="preserve"> «Регион-Сириус»: «Расширение обустройства Нероновского нефтяного месторождения» в границах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9" w:history="1">
        <w:r w:rsidRPr="00CC7644">
          <w:rPr>
            <w:rStyle w:val="afa"/>
            <w:rFonts w:ascii="Times New Roman" w:hAnsi="Times New Roman"/>
            <w:sz w:val="12"/>
            <w:szCs w:val="12"/>
          </w:rPr>
          <w:t>http://sergievsk.ru/</w:t>
        </w:r>
      </w:hyperlink>
      <w:r w:rsidRPr="004A32FF">
        <w:rPr>
          <w:rFonts w:ascii="Times New Roman" w:hAnsi="Times New Roman"/>
          <w:sz w:val="12"/>
          <w:szCs w:val="12"/>
        </w:rPr>
        <w:t>.</w:t>
      </w:r>
    </w:p>
    <w:p w:rsidR="00277B59" w:rsidRDefault="00277B59" w:rsidP="00277B59">
      <w:pPr>
        <w:spacing w:after="0" w:line="240" w:lineRule="auto"/>
        <w:ind w:firstLine="284"/>
        <w:jc w:val="center"/>
        <w:rPr>
          <w:rFonts w:ascii="Times New Roman" w:hAnsi="Times New Roman"/>
          <w:sz w:val="12"/>
          <w:szCs w:val="12"/>
        </w:rPr>
      </w:pPr>
      <w:r>
        <w:rPr>
          <w:noProof/>
          <w:lang w:eastAsia="ru-RU"/>
        </w:rPr>
        <w:drawing>
          <wp:inline distT="0" distB="0" distL="0" distR="0">
            <wp:extent cx="2814535" cy="666750"/>
            <wp:effectExtent l="0" t="0" r="0" b="0"/>
            <wp:docPr id="4" name="Рисунок 4" descr="C:\Users\user\AppData\Local\Microsoft\Windows\Temporary Internet Files\Content.Word\гое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гоеам.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925" cy="670159"/>
                    </a:xfrm>
                    <a:prstGeom prst="rect">
                      <a:avLst/>
                    </a:prstGeom>
                    <a:noFill/>
                    <a:ln>
                      <a:noFill/>
                    </a:ln>
                  </pic:spPr>
                </pic:pic>
              </a:graphicData>
            </a:graphic>
          </wp:inline>
        </w:drawing>
      </w: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Общество с ограниченной ответственностью «</w:t>
      </w:r>
      <w:proofErr w:type="spellStart"/>
      <w:r w:rsidRPr="00ED38EA">
        <w:rPr>
          <w:rFonts w:ascii="Times New Roman" w:hAnsi="Times New Roman"/>
          <w:sz w:val="12"/>
          <w:szCs w:val="12"/>
        </w:rPr>
        <w:t>Нефтестройпроект</w:t>
      </w:r>
      <w:proofErr w:type="spellEnd"/>
      <w:r w:rsidRPr="00ED38EA">
        <w:rPr>
          <w:rFonts w:ascii="Times New Roman" w:hAnsi="Times New Roman"/>
          <w:sz w:val="12"/>
          <w:szCs w:val="12"/>
        </w:rPr>
        <w:t>»</w:t>
      </w:r>
    </w:p>
    <w:p w:rsidR="00ED38EA" w:rsidRPr="00ED38EA" w:rsidRDefault="00ED38EA" w:rsidP="00ED38EA">
      <w:pPr>
        <w:spacing w:after="0" w:line="240" w:lineRule="auto"/>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Заказчик – ООО «Регион-Сириус»</w:t>
      </w: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ПРОЕКТ ПЛАНИРОВКИ И ПРОЕКТ МЕЖЕВАНИЯ ТЕРРИТОРИИ </w:t>
      </w:r>
      <w:r w:rsidRPr="00ED38EA">
        <w:rPr>
          <w:rFonts w:ascii="Times New Roman" w:hAnsi="Times New Roman"/>
          <w:sz w:val="12"/>
          <w:szCs w:val="12"/>
        </w:rPr>
        <w:t xml:space="preserve">ЛИНЕЙНОГО ОБЪЕКТА  </w:t>
      </w: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«Расширение обустройства Нероновского нефтяного месторождения»</w:t>
      </w:r>
    </w:p>
    <w:p w:rsidR="00ED38EA" w:rsidRPr="00ED38EA" w:rsidRDefault="00ED38EA" w:rsidP="00ED38EA">
      <w:pPr>
        <w:spacing w:after="0" w:line="240" w:lineRule="auto"/>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Pr>
          <w:rFonts w:ascii="Times New Roman" w:hAnsi="Times New Roman"/>
          <w:sz w:val="12"/>
          <w:szCs w:val="12"/>
        </w:rPr>
        <w:t xml:space="preserve">Том 1. Основная часть </w:t>
      </w:r>
      <w:r w:rsidRPr="00ED38EA">
        <w:rPr>
          <w:rFonts w:ascii="Times New Roman" w:hAnsi="Times New Roman"/>
          <w:sz w:val="12"/>
          <w:szCs w:val="12"/>
        </w:rPr>
        <w:t>проекта планировки территории</w:t>
      </w:r>
    </w:p>
    <w:p w:rsidR="00ED38EA" w:rsidRPr="00ED38EA" w:rsidRDefault="00ED38EA" w:rsidP="00ED38EA">
      <w:pPr>
        <w:spacing w:after="0" w:line="240" w:lineRule="auto"/>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228-21-Н</w:t>
      </w:r>
    </w:p>
    <w:p w:rsidR="00ED38EA" w:rsidRPr="00ED38EA" w:rsidRDefault="00ED38EA" w:rsidP="00ED38EA">
      <w:pPr>
        <w:spacing w:after="0" w:line="240" w:lineRule="auto"/>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Общество с ограниченной ответственностью «</w:t>
      </w:r>
      <w:proofErr w:type="spellStart"/>
      <w:r w:rsidRPr="00ED38EA">
        <w:rPr>
          <w:rFonts w:ascii="Times New Roman" w:hAnsi="Times New Roman"/>
          <w:sz w:val="12"/>
          <w:szCs w:val="12"/>
        </w:rPr>
        <w:t>Нефтестройпроект</w:t>
      </w:r>
      <w:proofErr w:type="spellEnd"/>
      <w:r w:rsidRPr="00ED38EA">
        <w:rPr>
          <w:rFonts w:ascii="Times New Roman" w:hAnsi="Times New Roman"/>
          <w:sz w:val="12"/>
          <w:szCs w:val="12"/>
        </w:rPr>
        <w:t>»</w:t>
      </w:r>
    </w:p>
    <w:p w:rsidR="00ED38EA" w:rsidRPr="00ED38EA" w:rsidRDefault="00ED38EA" w:rsidP="00ED38EA">
      <w:pPr>
        <w:spacing w:after="0" w:line="240" w:lineRule="auto"/>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Pr>
          <w:rFonts w:ascii="Times New Roman" w:hAnsi="Times New Roman"/>
          <w:sz w:val="12"/>
          <w:szCs w:val="12"/>
        </w:rPr>
        <w:t>Заказчик – ООО «Регион-Сириус»</w:t>
      </w: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ПРОЕКТ ПЛАНИРОВКИ И ПРОЕКТ МЕЖЕВАНИЯ ТЕРРИТОРИИ </w:t>
      </w:r>
      <w:r w:rsidRPr="00ED38EA">
        <w:rPr>
          <w:rFonts w:ascii="Times New Roman" w:hAnsi="Times New Roman"/>
          <w:sz w:val="12"/>
          <w:szCs w:val="12"/>
        </w:rPr>
        <w:t xml:space="preserve">ЛИНЕЙНОГО ОБЪЕКТА  </w:t>
      </w: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«Расширение обустройства Нероно</w:t>
      </w:r>
      <w:r>
        <w:rPr>
          <w:rFonts w:ascii="Times New Roman" w:hAnsi="Times New Roman"/>
          <w:sz w:val="12"/>
          <w:szCs w:val="12"/>
        </w:rPr>
        <w:t>вского нефтяного месторождения»</w:t>
      </w:r>
    </w:p>
    <w:p w:rsidR="00ED38EA" w:rsidRPr="00ED38EA" w:rsidRDefault="00ED38EA" w:rsidP="00ED38EA">
      <w:pPr>
        <w:spacing w:after="0" w:line="240" w:lineRule="auto"/>
        <w:ind w:firstLine="284"/>
        <w:jc w:val="center"/>
        <w:rPr>
          <w:rFonts w:ascii="Times New Roman" w:hAnsi="Times New Roman"/>
          <w:sz w:val="12"/>
          <w:szCs w:val="12"/>
        </w:rPr>
      </w:pPr>
    </w:p>
    <w:p w:rsidR="00ED38EA" w:rsidRPr="00ED38EA" w:rsidRDefault="00ED38EA" w:rsidP="00ED38EA">
      <w:pPr>
        <w:spacing w:after="0" w:line="240" w:lineRule="auto"/>
        <w:ind w:firstLine="284"/>
        <w:jc w:val="center"/>
        <w:rPr>
          <w:rFonts w:ascii="Times New Roman" w:hAnsi="Times New Roman"/>
          <w:sz w:val="12"/>
          <w:szCs w:val="12"/>
        </w:rPr>
      </w:pPr>
      <w:r>
        <w:rPr>
          <w:rFonts w:ascii="Times New Roman" w:hAnsi="Times New Roman"/>
          <w:sz w:val="12"/>
          <w:szCs w:val="12"/>
        </w:rPr>
        <w:t>Том 1. Основная часть проекта планировки территории</w:t>
      </w:r>
      <w:r w:rsidRPr="00ED38EA">
        <w:rPr>
          <w:rFonts w:ascii="Times New Roman" w:hAnsi="Times New Roman"/>
          <w:sz w:val="12"/>
          <w:szCs w:val="12"/>
        </w:rPr>
        <w:t xml:space="preserve"> </w:t>
      </w:r>
    </w:p>
    <w:p w:rsidR="00277B59"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228-21-Н</w:t>
      </w:r>
    </w:p>
    <w:tbl>
      <w:tblPr>
        <w:tblW w:w="0" w:type="auto"/>
        <w:tblLook w:val="04A0" w:firstRow="1" w:lastRow="0" w:firstColumn="1" w:lastColumn="0" w:noHBand="0" w:noVBand="1"/>
      </w:tblPr>
      <w:tblGrid>
        <w:gridCol w:w="2561"/>
        <w:gridCol w:w="2606"/>
        <w:gridCol w:w="2562"/>
      </w:tblGrid>
      <w:tr w:rsidR="00ED38EA" w:rsidRPr="00ED38EA" w:rsidTr="00ED38EA">
        <w:tc>
          <w:tcPr>
            <w:tcW w:w="2561" w:type="dxa"/>
            <w:vAlign w:val="center"/>
          </w:tcPr>
          <w:p w:rsidR="00ED38EA" w:rsidRPr="00ED38EA" w:rsidRDefault="00ED38EA" w:rsidP="00ED38EA">
            <w:pPr>
              <w:spacing w:after="0" w:line="240" w:lineRule="auto"/>
              <w:jc w:val="center"/>
              <w:rPr>
                <w:rFonts w:ascii="Times New Roman" w:hAnsi="Times New Roman" w:cs="Times New Roman"/>
                <w:noProof/>
                <w:sz w:val="12"/>
                <w:szCs w:val="12"/>
              </w:rPr>
            </w:pPr>
            <w:r w:rsidRPr="00ED38EA">
              <w:rPr>
                <w:rFonts w:ascii="Times New Roman" w:hAnsi="Times New Roman" w:cs="Times New Roman"/>
                <w:sz w:val="12"/>
                <w:szCs w:val="12"/>
              </w:rPr>
              <w:lastRenderedPageBreak/>
              <w:t>Генеральный директор</w:t>
            </w:r>
          </w:p>
        </w:tc>
        <w:tc>
          <w:tcPr>
            <w:tcW w:w="2606" w:type="dxa"/>
            <w:vAlign w:val="center"/>
          </w:tcPr>
          <w:p w:rsidR="00ED38EA" w:rsidRPr="00ED38EA" w:rsidRDefault="00ED38EA" w:rsidP="00ED38EA">
            <w:pPr>
              <w:spacing w:after="0" w:line="240" w:lineRule="auto"/>
              <w:jc w:val="center"/>
              <w:rPr>
                <w:rFonts w:ascii="Times New Roman" w:hAnsi="Times New Roman" w:cs="Times New Roman"/>
                <w:noProof/>
                <w:sz w:val="12"/>
                <w:szCs w:val="12"/>
              </w:rPr>
            </w:pPr>
            <w:r w:rsidRPr="00ED38EA">
              <w:rPr>
                <w:rFonts w:ascii="Times New Roman" w:hAnsi="Times New Roman" w:cs="Times New Roman"/>
                <w:noProof/>
                <w:sz w:val="12"/>
                <w:szCs w:val="12"/>
                <w:lang w:eastAsia="ru-RU"/>
              </w:rPr>
              <w:drawing>
                <wp:inline distT="0" distB="0" distL="0" distR="0" wp14:anchorId="655324BE" wp14:editId="41B56F7B">
                  <wp:extent cx="535405" cy="457200"/>
                  <wp:effectExtent l="0" t="0" r="0" b="0"/>
                  <wp:docPr id="5" name="Рисунок 5" descr="печать Наи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Наиля.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5405" cy="457200"/>
                          </a:xfrm>
                          <a:prstGeom prst="rect">
                            <a:avLst/>
                          </a:prstGeom>
                          <a:noFill/>
                          <a:ln>
                            <a:noFill/>
                          </a:ln>
                        </pic:spPr>
                      </pic:pic>
                    </a:graphicData>
                  </a:graphic>
                </wp:inline>
              </w:drawing>
            </w:r>
          </w:p>
        </w:tc>
        <w:tc>
          <w:tcPr>
            <w:tcW w:w="2562" w:type="dxa"/>
            <w:vAlign w:val="center"/>
          </w:tcPr>
          <w:p w:rsidR="00ED38EA" w:rsidRPr="00ED38EA" w:rsidRDefault="00ED38EA" w:rsidP="00ED38EA">
            <w:pPr>
              <w:spacing w:after="0" w:line="240" w:lineRule="auto"/>
              <w:jc w:val="center"/>
              <w:rPr>
                <w:rFonts w:ascii="Times New Roman" w:hAnsi="Times New Roman" w:cs="Times New Roman"/>
                <w:noProof/>
                <w:sz w:val="12"/>
                <w:szCs w:val="12"/>
              </w:rPr>
            </w:pPr>
            <w:proofErr w:type="spellStart"/>
            <w:r w:rsidRPr="00ED38EA">
              <w:rPr>
                <w:rFonts w:ascii="Times New Roman" w:hAnsi="Times New Roman" w:cs="Times New Roman"/>
                <w:sz w:val="12"/>
                <w:szCs w:val="12"/>
              </w:rPr>
              <w:t>Хайрутдинов</w:t>
            </w:r>
            <w:proofErr w:type="spellEnd"/>
            <w:r w:rsidRPr="00ED38EA">
              <w:rPr>
                <w:rFonts w:ascii="Times New Roman" w:hAnsi="Times New Roman" w:cs="Times New Roman"/>
                <w:sz w:val="12"/>
                <w:szCs w:val="12"/>
              </w:rPr>
              <w:t xml:space="preserve"> Н.Н.</w:t>
            </w:r>
          </w:p>
        </w:tc>
      </w:tr>
    </w:tbl>
    <w:p w:rsid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Состав проекта планировки и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966"/>
        <w:gridCol w:w="4359"/>
        <w:gridCol w:w="852"/>
      </w:tblGrid>
      <w:tr w:rsidR="00ED38EA" w:rsidRPr="00ED38EA" w:rsidTr="00ED38EA">
        <w:trPr>
          <w:trHeight w:hRule="exact" w:val="304"/>
          <w:tblHeader/>
        </w:trPr>
        <w:tc>
          <w:tcPr>
            <w:tcW w:w="357" w:type="pc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Номер тома</w:t>
            </w:r>
          </w:p>
        </w:tc>
        <w:tc>
          <w:tcPr>
            <w:tcW w:w="1272" w:type="pc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Состав</w:t>
            </w:r>
          </w:p>
        </w:tc>
        <w:tc>
          <w:tcPr>
            <w:tcW w:w="2820" w:type="pc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Наименование</w:t>
            </w:r>
          </w:p>
        </w:tc>
        <w:tc>
          <w:tcPr>
            <w:tcW w:w="551" w:type="pc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Примечание</w:t>
            </w:r>
          </w:p>
        </w:tc>
      </w:tr>
      <w:tr w:rsidR="00ED38EA" w:rsidRPr="00ED38EA" w:rsidTr="00ED38EA">
        <w:trPr>
          <w:trHeight w:val="70"/>
        </w:trPr>
        <w:tc>
          <w:tcPr>
            <w:tcW w:w="357"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1</w:t>
            </w:r>
          </w:p>
        </w:tc>
        <w:tc>
          <w:tcPr>
            <w:tcW w:w="1272"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color w:val="000000"/>
                <w:sz w:val="12"/>
                <w:szCs w:val="12"/>
              </w:rPr>
            </w:pPr>
            <w:bookmarkStart w:id="1" w:name="OLE_LINK1"/>
            <w:bookmarkStart w:id="2" w:name="OLE_LINK2"/>
            <w:bookmarkStart w:id="3" w:name="OLE_LINK3"/>
            <w:bookmarkStart w:id="4" w:name="OLE_LINK4"/>
            <w:r w:rsidRPr="00ED38EA">
              <w:rPr>
                <w:rFonts w:ascii="Times New Roman" w:hAnsi="Times New Roman" w:cs="Times New Roman"/>
                <w:color w:val="000000"/>
                <w:sz w:val="12"/>
                <w:szCs w:val="12"/>
              </w:rPr>
              <w:t>Основная часть</w:t>
            </w:r>
            <w:bookmarkEnd w:id="1"/>
            <w:bookmarkEnd w:id="2"/>
            <w:bookmarkEnd w:id="3"/>
            <w:bookmarkEnd w:id="4"/>
            <w:r>
              <w:rPr>
                <w:rFonts w:ascii="Times New Roman" w:hAnsi="Times New Roman" w:cs="Times New Roman"/>
                <w:color w:val="000000"/>
                <w:sz w:val="12"/>
                <w:szCs w:val="12"/>
              </w:rPr>
              <w:t xml:space="preserve"> </w:t>
            </w:r>
            <w:r w:rsidRPr="00ED38EA">
              <w:rPr>
                <w:rFonts w:ascii="Times New Roman" w:hAnsi="Times New Roman" w:cs="Times New Roman"/>
                <w:color w:val="000000"/>
                <w:sz w:val="12"/>
                <w:szCs w:val="12"/>
              </w:rPr>
              <w:t>проекта планировки территории</w:t>
            </w:r>
          </w:p>
        </w:tc>
        <w:tc>
          <w:tcPr>
            <w:tcW w:w="2820" w:type="pct"/>
          </w:tcPr>
          <w:p w:rsidR="00ED38EA" w:rsidRPr="00ED38EA" w:rsidRDefault="00ED38EA" w:rsidP="00ED38EA">
            <w:pPr>
              <w:widowControl w:val="0"/>
              <w:spacing w:after="0" w:line="240" w:lineRule="auto"/>
              <w:rPr>
                <w:rFonts w:ascii="Times New Roman" w:hAnsi="Times New Roman" w:cs="Times New Roman"/>
                <w:sz w:val="12"/>
                <w:szCs w:val="12"/>
              </w:rPr>
            </w:pPr>
            <w:r w:rsidRPr="00ED38EA">
              <w:rPr>
                <w:rFonts w:ascii="Times New Roman" w:hAnsi="Times New Roman" w:cs="Times New Roman"/>
                <w:sz w:val="12"/>
                <w:szCs w:val="12"/>
              </w:rPr>
              <w:t>Раздел 1 «Проект планировки территории. Графическая часть»</w:t>
            </w:r>
          </w:p>
        </w:tc>
        <w:tc>
          <w:tcPr>
            <w:tcW w:w="551" w:type="pct"/>
          </w:tcPr>
          <w:p w:rsidR="00ED38EA" w:rsidRPr="00ED38EA" w:rsidRDefault="00ED38EA" w:rsidP="00ED38EA">
            <w:pPr>
              <w:widowControl w:val="0"/>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p>
        </w:tc>
        <w:tc>
          <w:tcPr>
            <w:tcW w:w="1272" w:type="pct"/>
            <w:vMerge/>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p>
        </w:tc>
        <w:tc>
          <w:tcPr>
            <w:tcW w:w="2820" w:type="pct"/>
          </w:tcPr>
          <w:p w:rsidR="00ED38EA" w:rsidRPr="00ED38EA" w:rsidRDefault="00ED38EA" w:rsidP="00ED38EA">
            <w:pPr>
              <w:widowControl w:val="0"/>
              <w:spacing w:after="0" w:line="240" w:lineRule="auto"/>
              <w:rPr>
                <w:rFonts w:ascii="Times New Roman" w:hAnsi="Times New Roman" w:cs="Times New Roman"/>
                <w:sz w:val="12"/>
                <w:szCs w:val="12"/>
              </w:rPr>
            </w:pPr>
            <w:r w:rsidRPr="00ED38EA">
              <w:rPr>
                <w:rFonts w:ascii="Times New Roman" w:hAnsi="Times New Roman" w:cs="Times New Roman"/>
                <w:sz w:val="12"/>
                <w:szCs w:val="12"/>
              </w:rPr>
              <w:t>Раздел 2 «Положение о размещении линейных объектов»</w:t>
            </w:r>
          </w:p>
        </w:tc>
        <w:tc>
          <w:tcPr>
            <w:tcW w:w="551" w:type="pct"/>
          </w:tcPr>
          <w:p w:rsidR="00ED38EA" w:rsidRPr="00ED38EA" w:rsidRDefault="00ED38EA" w:rsidP="00ED38EA">
            <w:pPr>
              <w:widowControl w:val="0"/>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2</w:t>
            </w:r>
          </w:p>
        </w:tc>
        <w:tc>
          <w:tcPr>
            <w:tcW w:w="1272"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color w:val="000000"/>
                <w:sz w:val="12"/>
                <w:szCs w:val="12"/>
              </w:rPr>
              <w:t>М</w:t>
            </w:r>
            <w:r>
              <w:rPr>
                <w:rFonts w:ascii="Times New Roman" w:hAnsi="Times New Roman" w:cs="Times New Roman"/>
                <w:color w:val="000000"/>
                <w:sz w:val="12"/>
                <w:szCs w:val="12"/>
              </w:rPr>
              <w:t xml:space="preserve">атериалы по обоснованию проекта </w:t>
            </w:r>
            <w:r w:rsidRPr="00ED38EA">
              <w:rPr>
                <w:rFonts w:ascii="Times New Roman" w:hAnsi="Times New Roman" w:cs="Times New Roman"/>
                <w:color w:val="000000"/>
                <w:sz w:val="12"/>
                <w:szCs w:val="12"/>
              </w:rPr>
              <w:t>планировки территории</w:t>
            </w:r>
          </w:p>
        </w:tc>
        <w:tc>
          <w:tcPr>
            <w:tcW w:w="2820" w:type="pct"/>
            <w:vAlign w:val="center"/>
          </w:tcPr>
          <w:p w:rsidR="00ED38EA" w:rsidRPr="00ED38EA" w:rsidRDefault="00ED38EA" w:rsidP="00ED38EA">
            <w:pPr>
              <w:pStyle w:val="3ff"/>
              <w:shd w:val="clear" w:color="auto" w:fill="auto"/>
              <w:spacing w:line="240" w:lineRule="auto"/>
              <w:ind w:firstLine="0"/>
              <w:rPr>
                <w:sz w:val="12"/>
                <w:szCs w:val="12"/>
                <w:lang w:eastAsia="ru-RU"/>
              </w:rPr>
            </w:pPr>
            <w:r>
              <w:rPr>
                <w:sz w:val="12"/>
                <w:szCs w:val="12"/>
                <w:lang w:eastAsia="ru-RU"/>
              </w:rPr>
              <w:t>Р</w:t>
            </w:r>
            <w:r w:rsidRPr="00ED38EA">
              <w:rPr>
                <w:sz w:val="12"/>
                <w:szCs w:val="12"/>
                <w:lang w:eastAsia="ru-RU"/>
              </w:rPr>
              <w:t>аздел 3 «Материалы по обоснованию проекта планировки. Графическая часть»</w:t>
            </w:r>
          </w:p>
        </w:tc>
        <w:tc>
          <w:tcPr>
            <w:tcW w:w="551" w:type="pct"/>
          </w:tcPr>
          <w:p w:rsidR="00ED38EA" w:rsidRPr="00ED38EA" w:rsidRDefault="00ED38EA" w:rsidP="00ED38EA">
            <w:pPr>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p>
        </w:tc>
        <w:tc>
          <w:tcPr>
            <w:tcW w:w="1272" w:type="pct"/>
            <w:vMerge/>
            <w:vAlign w:val="center"/>
          </w:tcPr>
          <w:p w:rsidR="00ED38EA" w:rsidRPr="00ED38EA" w:rsidRDefault="00ED38EA" w:rsidP="00ED38EA">
            <w:pPr>
              <w:widowControl w:val="0"/>
              <w:spacing w:after="0" w:line="240" w:lineRule="auto"/>
              <w:rPr>
                <w:rFonts w:ascii="Times New Roman" w:hAnsi="Times New Roman" w:cs="Times New Roman"/>
                <w:sz w:val="12"/>
                <w:szCs w:val="12"/>
                <w:highlight w:val="yellow"/>
              </w:rPr>
            </w:pPr>
          </w:p>
        </w:tc>
        <w:tc>
          <w:tcPr>
            <w:tcW w:w="2820" w:type="pct"/>
            <w:vAlign w:val="center"/>
          </w:tcPr>
          <w:p w:rsidR="00ED38EA" w:rsidRPr="00ED38EA" w:rsidRDefault="00ED38EA" w:rsidP="00ED38EA">
            <w:pPr>
              <w:pStyle w:val="3ff"/>
              <w:shd w:val="clear" w:color="auto" w:fill="auto"/>
              <w:spacing w:line="240" w:lineRule="auto"/>
              <w:ind w:firstLine="0"/>
              <w:rPr>
                <w:sz w:val="12"/>
                <w:szCs w:val="12"/>
                <w:lang w:eastAsia="ru-RU"/>
              </w:rPr>
            </w:pPr>
            <w:r w:rsidRPr="00ED38EA">
              <w:rPr>
                <w:sz w:val="12"/>
                <w:szCs w:val="12"/>
                <w:lang w:eastAsia="ru-RU"/>
              </w:rPr>
              <w:t>Раздел 4 «Материалы по обоснованию проекта планировки. Пояснительная записка»</w:t>
            </w:r>
          </w:p>
        </w:tc>
        <w:tc>
          <w:tcPr>
            <w:tcW w:w="551" w:type="pct"/>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ED38EA">
        <w:trPr>
          <w:trHeight w:val="70"/>
        </w:trPr>
        <w:tc>
          <w:tcPr>
            <w:tcW w:w="357"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3</w:t>
            </w:r>
          </w:p>
        </w:tc>
        <w:tc>
          <w:tcPr>
            <w:tcW w:w="1272"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color w:val="000000"/>
                <w:sz w:val="12"/>
                <w:szCs w:val="12"/>
              </w:rPr>
            </w:pPr>
            <w:bookmarkStart w:id="5" w:name="OLE_LINK5"/>
            <w:bookmarkStart w:id="6" w:name="OLE_LINK6"/>
            <w:bookmarkStart w:id="7" w:name="OLE_LINK7"/>
            <w:r>
              <w:rPr>
                <w:rFonts w:ascii="Times New Roman" w:hAnsi="Times New Roman" w:cs="Times New Roman"/>
                <w:color w:val="000000"/>
                <w:sz w:val="12"/>
                <w:szCs w:val="12"/>
              </w:rPr>
              <w:t xml:space="preserve">Основная часть </w:t>
            </w:r>
            <w:r w:rsidRPr="00ED38EA">
              <w:rPr>
                <w:rFonts w:ascii="Times New Roman" w:hAnsi="Times New Roman" w:cs="Times New Roman"/>
                <w:color w:val="000000"/>
                <w:sz w:val="12"/>
                <w:szCs w:val="12"/>
              </w:rPr>
              <w:t>проекта межевания территории</w:t>
            </w:r>
            <w:bookmarkEnd w:id="5"/>
            <w:bookmarkEnd w:id="6"/>
            <w:bookmarkEnd w:id="7"/>
          </w:p>
        </w:tc>
        <w:tc>
          <w:tcPr>
            <w:tcW w:w="2820" w:type="pct"/>
            <w:vAlign w:val="center"/>
          </w:tcPr>
          <w:p w:rsidR="00ED38EA" w:rsidRPr="00ED38EA" w:rsidRDefault="00ED38EA" w:rsidP="00ED38EA">
            <w:pPr>
              <w:widowControl w:val="0"/>
              <w:spacing w:after="0" w:line="240" w:lineRule="auto"/>
              <w:rPr>
                <w:rFonts w:ascii="Times New Roman" w:hAnsi="Times New Roman" w:cs="Times New Roman"/>
                <w:sz w:val="12"/>
                <w:szCs w:val="12"/>
              </w:rPr>
            </w:pPr>
            <w:r w:rsidRPr="00ED38EA">
              <w:rPr>
                <w:rFonts w:ascii="Times New Roman" w:hAnsi="Times New Roman" w:cs="Times New Roman"/>
                <w:sz w:val="12"/>
                <w:szCs w:val="12"/>
              </w:rPr>
              <w:t>Раздел 5 «Проект межевания территории.  Графическая часть»</w:t>
            </w:r>
          </w:p>
        </w:tc>
        <w:tc>
          <w:tcPr>
            <w:tcW w:w="551" w:type="pct"/>
          </w:tcPr>
          <w:p w:rsidR="00ED38EA" w:rsidRPr="00ED38EA" w:rsidRDefault="00ED38EA" w:rsidP="00ED38EA">
            <w:pPr>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p>
        </w:tc>
        <w:tc>
          <w:tcPr>
            <w:tcW w:w="1272" w:type="pct"/>
            <w:vMerge/>
            <w:vAlign w:val="center"/>
          </w:tcPr>
          <w:p w:rsidR="00ED38EA" w:rsidRPr="00ED38EA" w:rsidRDefault="00ED38EA" w:rsidP="00ED38EA">
            <w:pPr>
              <w:widowControl w:val="0"/>
              <w:spacing w:after="0" w:line="240" w:lineRule="auto"/>
              <w:jc w:val="center"/>
              <w:rPr>
                <w:rFonts w:ascii="Times New Roman" w:hAnsi="Times New Roman" w:cs="Times New Roman"/>
                <w:color w:val="000000"/>
                <w:sz w:val="12"/>
                <w:szCs w:val="12"/>
              </w:rPr>
            </w:pPr>
          </w:p>
        </w:tc>
        <w:tc>
          <w:tcPr>
            <w:tcW w:w="2820" w:type="pct"/>
            <w:vAlign w:val="center"/>
          </w:tcPr>
          <w:p w:rsidR="00ED38EA" w:rsidRPr="00ED38EA" w:rsidRDefault="00ED38EA" w:rsidP="00ED38EA">
            <w:pPr>
              <w:widowControl w:val="0"/>
              <w:spacing w:after="0" w:line="240" w:lineRule="auto"/>
              <w:rPr>
                <w:rFonts w:ascii="Times New Roman" w:hAnsi="Times New Roman" w:cs="Times New Roman"/>
                <w:sz w:val="12"/>
                <w:szCs w:val="12"/>
              </w:rPr>
            </w:pPr>
            <w:r w:rsidRPr="00ED38EA">
              <w:rPr>
                <w:rFonts w:ascii="Times New Roman" w:hAnsi="Times New Roman" w:cs="Times New Roman"/>
                <w:sz w:val="12"/>
                <w:szCs w:val="12"/>
              </w:rPr>
              <w:t>Раздел 6 «Проект межевания территории.  Текстовая часть»</w:t>
            </w:r>
          </w:p>
        </w:tc>
        <w:tc>
          <w:tcPr>
            <w:tcW w:w="551" w:type="pct"/>
          </w:tcPr>
          <w:p w:rsidR="00ED38EA" w:rsidRPr="00ED38EA" w:rsidRDefault="00ED38EA" w:rsidP="00ED38EA">
            <w:pPr>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4</w:t>
            </w:r>
          </w:p>
        </w:tc>
        <w:tc>
          <w:tcPr>
            <w:tcW w:w="1272" w:type="pct"/>
            <w:vMerge w:val="restart"/>
            <w:vAlign w:val="center"/>
          </w:tcPr>
          <w:p w:rsidR="00ED38EA" w:rsidRPr="00ED38EA" w:rsidRDefault="00ED38EA" w:rsidP="00ED38EA">
            <w:pPr>
              <w:widowControl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Материалы по обоснованию </w:t>
            </w:r>
            <w:r w:rsidRPr="00ED38EA">
              <w:rPr>
                <w:rFonts w:ascii="Times New Roman" w:hAnsi="Times New Roman" w:cs="Times New Roman"/>
                <w:color w:val="000000"/>
                <w:sz w:val="12"/>
                <w:szCs w:val="12"/>
              </w:rPr>
              <w:t>проекта межевания территории</w:t>
            </w:r>
          </w:p>
        </w:tc>
        <w:tc>
          <w:tcPr>
            <w:tcW w:w="2820" w:type="pct"/>
            <w:vAlign w:val="center"/>
          </w:tcPr>
          <w:p w:rsidR="00ED38EA" w:rsidRPr="00ED38EA" w:rsidRDefault="00ED38EA" w:rsidP="00ED38EA">
            <w:pPr>
              <w:pStyle w:val="3ff"/>
              <w:shd w:val="clear" w:color="auto" w:fill="auto"/>
              <w:spacing w:line="240" w:lineRule="auto"/>
              <w:ind w:firstLine="0"/>
              <w:rPr>
                <w:sz w:val="12"/>
                <w:szCs w:val="12"/>
                <w:lang w:eastAsia="ru-RU"/>
              </w:rPr>
            </w:pPr>
            <w:r w:rsidRPr="00ED38EA">
              <w:rPr>
                <w:sz w:val="12"/>
                <w:szCs w:val="12"/>
                <w:lang w:eastAsia="ru-RU"/>
              </w:rPr>
              <w:t>Раздел 7 «Материалы по обоснованию проекта межевания. Графическая часть»</w:t>
            </w:r>
          </w:p>
        </w:tc>
        <w:tc>
          <w:tcPr>
            <w:tcW w:w="551" w:type="pct"/>
          </w:tcPr>
          <w:p w:rsidR="00ED38EA" w:rsidRPr="00ED38EA" w:rsidRDefault="00ED38EA" w:rsidP="00ED38EA">
            <w:pPr>
              <w:spacing w:after="0" w:line="240" w:lineRule="auto"/>
              <w:rPr>
                <w:rFonts w:ascii="Times New Roman" w:hAnsi="Times New Roman" w:cs="Times New Roman"/>
                <w:sz w:val="12"/>
                <w:szCs w:val="12"/>
                <w:highlight w:val="yellow"/>
              </w:rPr>
            </w:pPr>
          </w:p>
        </w:tc>
      </w:tr>
      <w:tr w:rsidR="00ED38EA" w:rsidRPr="00ED38EA" w:rsidTr="00ED38EA">
        <w:trPr>
          <w:trHeight w:val="70"/>
        </w:trPr>
        <w:tc>
          <w:tcPr>
            <w:tcW w:w="357" w:type="pct"/>
            <w:vMerge/>
            <w:vAlign w:val="center"/>
          </w:tcPr>
          <w:p w:rsidR="00ED38EA" w:rsidRPr="00ED38EA" w:rsidRDefault="00ED38EA" w:rsidP="00ED38EA">
            <w:pPr>
              <w:widowControl w:val="0"/>
              <w:spacing w:after="0" w:line="240" w:lineRule="auto"/>
              <w:jc w:val="center"/>
              <w:rPr>
                <w:rFonts w:ascii="Times New Roman" w:hAnsi="Times New Roman" w:cs="Times New Roman"/>
                <w:sz w:val="12"/>
                <w:szCs w:val="12"/>
              </w:rPr>
            </w:pPr>
          </w:p>
        </w:tc>
        <w:tc>
          <w:tcPr>
            <w:tcW w:w="1272" w:type="pct"/>
            <w:vMerge/>
            <w:vAlign w:val="center"/>
          </w:tcPr>
          <w:p w:rsidR="00ED38EA" w:rsidRPr="00ED38EA" w:rsidRDefault="00ED38EA" w:rsidP="00ED38EA">
            <w:pPr>
              <w:widowControl w:val="0"/>
              <w:spacing w:after="0" w:line="240" w:lineRule="auto"/>
              <w:jc w:val="center"/>
              <w:rPr>
                <w:rFonts w:ascii="Times New Roman" w:hAnsi="Times New Roman" w:cs="Times New Roman"/>
                <w:color w:val="000000"/>
                <w:sz w:val="12"/>
                <w:szCs w:val="12"/>
              </w:rPr>
            </w:pPr>
          </w:p>
        </w:tc>
        <w:tc>
          <w:tcPr>
            <w:tcW w:w="2820" w:type="pct"/>
            <w:vAlign w:val="center"/>
          </w:tcPr>
          <w:p w:rsidR="00ED38EA" w:rsidRPr="00ED38EA" w:rsidRDefault="00ED38EA" w:rsidP="00ED38EA">
            <w:pPr>
              <w:pStyle w:val="3ff"/>
              <w:shd w:val="clear" w:color="auto" w:fill="auto"/>
              <w:spacing w:line="240" w:lineRule="auto"/>
              <w:ind w:firstLine="0"/>
              <w:rPr>
                <w:sz w:val="12"/>
                <w:szCs w:val="12"/>
                <w:lang w:eastAsia="ru-RU"/>
              </w:rPr>
            </w:pPr>
            <w:r w:rsidRPr="00ED38EA">
              <w:rPr>
                <w:sz w:val="12"/>
                <w:szCs w:val="12"/>
                <w:lang w:eastAsia="ru-RU"/>
              </w:rPr>
              <w:t>Раздел 8 «Материалы по обоснованию проекта межевания. Текстовая часть»</w:t>
            </w:r>
          </w:p>
        </w:tc>
        <w:tc>
          <w:tcPr>
            <w:tcW w:w="551" w:type="pct"/>
          </w:tcPr>
          <w:p w:rsidR="00ED38EA" w:rsidRPr="00ED38EA" w:rsidRDefault="00ED38EA" w:rsidP="00ED38EA">
            <w:pPr>
              <w:spacing w:after="0" w:line="240" w:lineRule="auto"/>
              <w:rPr>
                <w:rFonts w:ascii="Times New Roman" w:hAnsi="Times New Roman" w:cs="Times New Roman"/>
                <w:sz w:val="12"/>
                <w:szCs w:val="12"/>
                <w:highlight w:val="yellow"/>
              </w:rPr>
            </w:pPr>
          </w:p>
        </w:tc>
      </w:tr>
    </w:tbl>
    <w:p w:rsidR="00ED38EA" w:rsidRDefault="00ED38EA" w:rsidP="00ED38EA">
      <w:pPr>
        <w:spacing w:after="0" w:line="240" w:lineRule="auto"/>
        <w:ind w:firstLine="284"/>
        <w:jc w:val="center"/>
        <w:rPr>
          <w:rFonts w:ascii="Times New Roman" w:hAnsi="Times New Roman"/>
          <w:sz w:val="12"/>
          <w:szCs w:val="12"/>
        </w:rPr>
      </w:pPr>
    </w:p>
    <w:p w:rsidR="00ED38EA" w:rsidRDefault="00ED38EA" w:rsidP="00ED38EA">
      <w:pPr>
        <w:spacing w:after="0" w:line="240" w:lineRule="auto"/>
        <w:ind w:firstLine="284"/>
        <w:jc w:val="center"/>
        <w:rPr>
          <w:rFonts w:ascii="Times New Roman" w:hAnsi="Times New Roman"/>
          <w:sz w:val="12"/>
          <w:szCs w:val="12"/>
        </w:rPr>
      </w:pPr>
      <w:r w:rsidRPr="00ED38EA">
        <w:rPr>
          <w:rFonts w:ascii="Times New Roman" w:hAnsi="Times New Roman"/>
          <w:sz w:val="12"/>
          <w:szCs w:val="12"/>
        </w:rPr>
        <w:t>Содержание Тома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485"/>
        <w:gridCol w:w="852"/>
      </w:tblGrid>
      <w:tr w:rsidR="00ED38EA" w:rsidRPr="00ED38EA" w:rsidTr="00073CCA">
        <w:trPr>
          <w:trHeight w:val="20"/>
          <w:tblHeader/>
        </w:trPr>
        <w:tc>
          <w:tcPr>
            <w:tcW w:w="254"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w:t>
            </w:r>
          </w:p>
        </w:tc>
        <w:tc>
          <w:tcPr>
            <w:tcW w:w="4195"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Наименование</w:t>
            </w:r>
          </w:p>
        </w:tc>
        <w:tc>
          <w:tcPr>
            <w:tcW w:w="551"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Примечание</w:t>
            </w:r>
          </w:p>
        </w:tc>
      </w:tr>
      <w:tr w:rsidR="00ED38EA" w:rsidRPr="00ED38EA" w:rsidTr="00073CCA">
        <w:trPr>
          <w:trHeight w:val="20"/>
          <w:tblHeader/>
        </w:trPr>
        <w:tc>
          <w:tcPr>
            <w:tcW w:w="254"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1</w:t>
            </w:r>
          </w:p>
        </w:tc>
        <w:tc>
          <w:tcPr>
            <w:tcW w:w="4195"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2</w:t>
            </w:r>
          </w:p>
        </w:tc>
        <w:tc>
          <w:tcPr>
            <w:tcW w:w="551" w:type="pct"/>
            <w:vAlign w:val="center"/>
          </w:tcPr>
          <w:p w:rsidR="00ED38EA" w:rsidRPr="00ED38EA" w:rsidRDefault="00ED38EA" w:rsidP="00ED38EA">
            <w:pPr>
              <w:spacing w:after="0" w:line="240" w:lineRule="auto"/>
              <w:jc w:val="center"/>
              <w:rPr>
                <w:rFonts w:ascii="Times New Roman" w:hAnsi="Times New Roman" w:cs="Times New Roman"/>
                <w:sz w:val="12"/>
                <w:szCs w:val="12"/>
              </w:rPr>
            </w:pPr>
            <w:r w:rsidRPr="00ED38EA">
              <w:rPr>
                <w:rFonts w:ascii="Times New Roman" w:hAnsi="Times New Roman" w:cs="Times New Roman"/>
                <w:sz w:val="12"/>
                <w:szCs w:val="12"/>
              </w:rPr>
              <w:t>3</w:t>
            </w:r>
          </w:p>
        </w:tc>
      </w:tr>
      <w:tr w:rsidR="00ED38EA" w:rsidRPr="00ED38EA" w:rsidTr="00073CCA">
        <w:trPr>
          <w:trHeight w:val="70"/>
        </w:trPr>
        <w:tc>
          <w:tcPr>
            <w:tcW w:w="254" w:type="pct"/>
            <w:vAlign w:val="center"/>
          </w:tcPr>
          <w:p w:rsidR="00ED38EA" w:rsidRPr="00ED38EA" w:rsidRDefault="00ED38EA" w:rsidP="00ED38EA">
            <w:pPr>
              <w:spacing w:after="0" w:line="240" w:lineRule="auto"/>
              <w:rPr>
                <w:rFonts w:ascii="Times New Roman" w:hAnsi="Times New Roman" w:cs="Times New Roman"/>
                <w:b/>
                <w:sz w:val="12"/>
                <w:szCs w:val="12"/>
              </w:rPr>
            </w:pPr>
            <w:r w:rsidRPr="00ED38EA">
              <w:rPr>
                <w:rFonts w:ascii="Times New Roman" w:hAnsi="Times New Roman" w:cs="Times New Roman"/>
                <w:b/>
                <w:sz w:val="12"/>
                <w:szCs w:val="12"/>
              </w:rPr>
              <w:t>1</w:t>
            </w:r>
          </w:p>
        </w:tc>
        <w:tc>
          <w:tcPr>
            <w:tcW w:w="4195" w:type="pct"/>
            <w:vAlign w:val="center"/>
          </w:tcPr>
          <w:p w:rsidR="00ED38EA" w:rsidRPr="00ED38EA" w:rsidRDefault="00ED38EA" w:rsidP="00ED38EA">
            <w:pPr>
              <w:pStyle w:val="3ff"/>
              <w:shd w:val="clear" w:color="auto" w:fill="auto"/>
              <w:spacing w:line="240" w:lineRule="auto"/>
              <w:ind w:firstLine="0"/>
              <w:rPr>
                <w:b/>
                <w:color w:val="auto"/>
                <w:sz w:val="12"/>
                <w:szCs w:val="12"/>
                <w:lang w:eastAsia="ru-RU"/>
              </w:rPr>
            </w:pPr>
            <w:r w:rsidRPr="00ED38EA">
              <w:rPr>
                <w:b/>
                <w:color w:val="auto"/>
                <w:sz w:val="12"/>
                <w:szCs w:val="12"/>
                <w:lang w:eastAsia="ru-RU"/>
              </w:rPr>
              <w:t>Раздел 1 «Проект планировки территории. Графическая часть»</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7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1.1</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Чертеж границ зон планируемого размещения линейных объектов М 1:2500</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70"/>
        </w:trPr>
        <w:tc>
          <w:tcPr>
            <w:tcW w:w="254" w:type="pct"/>
            <w:vAlign w:val="center"/>
          </w:tcPr>
          <w:p w:rsidR="00ED38EA" w:rsidRPr="00ED38EA" w:rsidRDefault="00ED38EA" w:rsidP="00ED38EA">
            <w:pPr>
              <w:pStyle w:val="3ff"/>
              <w:shd w:val="clear" w:color="auto" w:fill="auto"/>
              <w:spacing w:line="240" w:lineRule="auto"/>
              <w:ind w:firstLine="0"/>
              <w:rPr>
                <w:b/>
                <w:color w:val="auto"/>
                <w:sz w:val="12"/>
                <w:szCs w:val="12"/>
                <w:lang w:eastAsia="ru-RU"/>
              </w:rPr>
            </w:pPr>
          </w:p>
        </w:tc>
        <w:tc>
          <w:tcPr>
            <w:tcW w:w="4195" w:type="pct"/>
            <w:vAlign w:val="center"/>
          </w:tcPr>
          <w:p w:rsidR="00ED38EA" w:rsidRPr="00ED38EA" w:rsidRDefault="00ED38EA" w:rsidP="00ED38EA">
            <w:pPr>
              <w:pStyle w:val="3ff"/>
              <w:shd w:val="clear" w:color="auto" w:fill="auto"/>
              <w:spacing w:line="240" w:lineRule="auto"/>
              <w:ind w:firstLine="0"/>
              <w:rPr>
                <w:b/>
                <w:color w:val="auto"/>
                <w:sz w:val="12"/>
                <w:szCs w:val="12"/>
                <w:lang w:eastAsia="ru-RU"/>
              </w:rPr>
            </w:pPr>
            <w:r w:rsidRPr="00ED38EA">
              <w:rPr>
                <w:b/>
                <w:color w:val="auto"/>
                <w:sz w:val="12"/>
                <w:szCs w:val="12"/>
                <w:lang w:eastAsia="ru-RU"/>
              </w:rPr>
              <w:t>Раздел 2 «Положение о размещении линейных объектов »</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2.1</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2.2</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bookmarkStart w:id="8" w:name="_Hlk497036933"/>
            <w:r w:rsidRPr="00ED38EA">
              <w:rPr>
                <w:color w:val="auto"/>
                <w:sz w:val="12"/>
                <w:szCs w:val="12"/>
                <w:lang w:eastAsia="ru-RU"/>
              </w:rPr>
              <w:t>2.3</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 xml:space="preserve">Перечень </w:t>
            </w:r>
            <w:proofErr w:type="gramStart"/>
            <w:r w:rsidRPr="00ED38EA">
              <w:rPr>
                <w:color w:val="auto"/>
                <w:sz w:val="12"/>
                <w:szCs w:val="12"/>
                <w:lang w:eastAsia="ru-RU"/>
              </w:rPr>
              <w:t>координат характерных точек границ зон планируемого размещения линейных объектов</w:t>
            </w:r>
            <w:proofErr w:type="gramEnd"/>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bookmarkEnd w:id="8"/>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2.4</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 xml:space="preserve">Перечень </w:t>
            </w:r>
            <w:proofErr w:type="gramStart"/>
            <w:r w:rsidRPr="00ED38EA">
              <w:rPr>
                <w:color w:val="auto"/>
                <w:sz w:val="12"/>
                <w:szCs w:val="12"/>
                <w:lang w:eastAsia="ru-RU"/>
              </w:rPr>
              <w:t>координат характерных точек границ зон планируемого размещения линейных</w:t>
            </w:r>
            <w:proofErr w:type="gramEnd"/>
            <w:r w:rsidRPr="00ED38EA">
              <w:rPr>
                <w:color w:val="auto"/>
                <w:sz w:val="12"/>
                <w:szCs w:val="12"/>
                <w:lang w:eastAsia="ru-RU"/>
              </w:rPr>
              <w:t xml:space="preserve"> объектов, подлежащих реконструкции в связи с изменением их местоположения</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2.5</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bookmarkStart w:id="9" w:name="OLE_LINK245"/>
            <w:bookmarkStart w:id="10" w:name="OLE_LINK246"/>
            <w:r w:rsidRPr="00ED38EA">
              <w:rPr>
                <w:sz w:val="12"/>
                <w:szCs w:val="12"/>
                <w:lang w:eastAsia="ru-RU"/>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9"/>
            <w:bookmarkEnd w:id="10"/>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2.6</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proofErr w:type="gramStart"/>
            <w:r w:rsidRPr="00ED38EA">
              <w:rPr>
                <w:sz w:val="12"/>
                <w:szCs w:val="12"/>
                <w:lang w:eastAsia="ru-RU"/>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2.7</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 xml:space="preserve">Информация </w:t>
            </w:r>
            <w:proofErr w:type="gramStart"/>
            <w:r w:rsidRPr="00ED38EA">
              <w:rPr>
                <w:color w:val="auto"/>
                <w:sz w:val="12"/>
                <w:szCs w:val="12"/>
                <w:lang w:eastAsia="ru-RU"/>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ED38EA">
              <w:rPr>
                <w:color w:val="auto"/>
                <w:sz w:val="12"/>
                <w:szCs w:val="12"/>
                <w:lang w:eastAsia="ru-RU"/>
              </w:rPr>
              <w:t xml:space="preserve"> линейных объектов</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2.8</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Информация о необходимости осуществления мероприятий по охране окружающей среды</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r w:rsidR="00ED38EA" w:rsidRPr="00ED38EA" w:rsidTr="00073CCA">
        <w:trPr>
          <w:trHeight w:val="20"/>
        </w:trPr>
        <w:tc>
          <w:tcPr>
            <w:tcW w:w="254" w:type="pct"/>
            <w:vAlign w:val="center"/>
          </w:tcPr>
          <w:p w:rsidR="00ED38EA" w:rsidRPr="00ED38EA" w:rsidRDefault="00ED38EA" w:rsidP="00ED38EA">
            <w:pPr>
              <w:spacing w:after="0" w:line="240" w:lineRule="auto"/>
              <w:rPr>
                <w:rFonts w:ascii="Times New Roman" w:hAnsi="Times New Roman" w:cs="Times New Roman"/>
                <w:sz w:val="12"/>
                <w:szCs w:val="12"/>
              </w:rPr>
            </w:pPr>
            <w:r w:rsidRPr="00ED38EA">
              <w:rPr>
                <w:rFonts w:ascii="Times New Roman" w:hAnsi="Times New Roman" w:cs="Times New Roman"/>
                <w:sz w:val="12"/>
                <w:szCs w:val="12"/>
              </w:rPr>
              <w:t>2.9</w:t>
            </w:r>
          </w:p>
        </w:tc>
        <w:tc>
          <w:tcPr>
            <w:tcW w:w="4195" w:type="pct"/>
            <w:vAlign w:val="center"/>
          </w:tcPr>
          <w:p w:rsidR="00ED38EA" w:rsidRPr="00ED38EA" w:rsidRDefault="00ED38EA" w:rsidP="00ED38EA">
            <w:pPr>
              <w:pStyle w:val="3ff"/>
              <w:shd w:val="clear" w:color="auto" w:fill="auto"/>
              <w:spacing w:line="240" w:lineRule="auto"/>
              <w:ind w:firstLine="0"/>
              <w:rPr>
                <w:color w:val="auto"/>
                <w:sz w:val="12"/>
                <w:szCs w:val="12"/>
                <w:lang w:eastAsia="ru-RU"/>
              </w:rPr>
            </w:pPr>
            <w:r w:rsidRPr="00ED38EA">
              <w:rPr>
                <w:color w:val="auto"/>
                <w:sz w:val="12"/>
                <w:szCs w:val="12"/>
                <w:lang w:eastAsia="ru-RU"/>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51" w:type="pct"/>
            <w:vAlign w:val="center"/>
          </w:tcPr>
          <w:p w:rsidR="00ED38EA" w:rsidRPr="00ED38EA" w:rsidRDefault="00ED38EA" w:rsidP="00ED38EA">
            <w:pPr>
              <w:spacing w:after="0" w:line="240" w:lineRule="auto"/>
              <w:rPr>
                <w:rFonts w:ascii="Times New Roman" w:hAnsi="Times New Roman" w:cs="Times New Roman"/>
                <w:sz w:val="12"/>
                <w:szCs w:val="12"/>
              </w:rPr>
            </w:pPr>
          </w:p>
        </w:tc>
      </w:tr>
    </w:tbl>
    <w:p w:rsidR="00ED38EA" w:rsidRDefault="00ED38EA" w:rsidP="00ED38EA">
      <w:pPr>
        <w:spacing w:after="0" w:line="240" w:lineRule="auto"/>
        <w:ind w:firstLine="284"/>
        <w:jc w:val="center"/>
        <w:rPr>
          <w:rFonts w:ascii="Times New Roman" w:hAnsi="Times New Roman"/>
          <w:sz w:val="12"/>
          <w:szCs w:val="12"/>
        </w:rPr>
      </w:pPr>
    </w:p>
    <w:p w:rsidR="00073CCA" w:rsidRDefault="00073CCA" w:rsidP="00073CCA">
      <w:pPr>
        <w:spacing w:after="0" w:line="240" w:lineRule="auto"/>
        <w:ind w:firstLine="284"/>
        <w:jc w:val="center"/>
        <w:rPr>
          <w:rFonts w:ascii="Times New Roman" w:hAnsi="Times New Roman"/>
          <w:sz w:val="12"/>
          <w:szCs w:val="12"/>
        </w:rPr>
      </w:pPr>
      <w:r w:rsidRPr="00073CCA">
        <w:rPr>
          <w:rFonts w:ascii="Times New Roman" w:hAnsi="Times New Roman"/>
          <w:sz w:val="12"/>
          <w:szCs w:val="12"/>
        </w:rPr>
        <w:t>РАЗДЕЛ 1 «ПРОЕКТ ПЛАНИРОВКИ ТЕРРИТОРИИ. ГРАФИЧЕСКАЯ ЧАСТЬ»</w:t>
      </w:r>
    </w:p>
    <w:p w:rsidR="00073CCA" w:rsidRDefault="00073CCA" w:rsidP="00073CCA">
      <w:pPr>
        <w:spacing w:after="0" w:line="240" w:lineRule="auto"/>
        <w:ind w:firstLine="284"/>
        <w:jc w:val="center"/>
        <w:rPr>
          <w:rFonts w:ascii="Times New Roman" w:hAnsi="Times New Roman"/>
          <w:sz w:val="12"/>
          <w:szCs w:val="12"/>
        </w:rPr>
      </w:pPr>
      <w:r>
        <w:rPr>
          <w:noProof/>
          <w:lang w:eastAsia="ru-RU"/>
        </w:rPr>
        <w:drawing>
          <wp:inline distT="0" distB="0" distL="0" distR="0">
            <wp:extent cx="2036491" cy="1828800"/>
            <wp:effectExtent l="0" t="0" r="0" b="0"/>
            <wp:docPr id="6" name="Рисунок 6" descr="C:\Users\user\AppData\Local\Microsoft\Windows\Temporary Internet Files\Content.Word\1.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1.1_page-00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9417" cy="1831428"/>
                    </a:xfrm>
                    <a:prstGeom prst="rect">
                      <a:avLst/>
                    </a:prstGeom>
                    <a:noFill/>
                    <a:ln>
                      <a:noFill/>
                    </a:ln>
                  </pic:spPr>
                </pic:pic>
              </a:graphicData>
            </a:graphic>
          </wp:inline>
        </w:drawing>
      </w:r>
    </w:p>
    <w:p w:rsidR="00073CCA" w:rsidRDefault="00073CCA" w:rsidP="00073CCA">
      <w:pPr>
        <w:spacing w:after="0" w:line="240" w:lineRule="auto"/>
        <w:ind w:firstLine="284"/>
        <w:jc w:val="center"/>
        <w:rPr>
          <w:rFonts w:ascii="Times New Roman" w:hAnsi="Times New Roman"/>
          <w:sz w:val="12"/>
          <w:szCs w:val="12"/>
        </w:rPr>
      </w:pPr>
    </w:p>
    <w:p w:rsidR="00073CCA" w:rsidRPr="00073CCA" w:rsidRDefault="00073CCA" w:rsidP="00073CCA">
      <w:pPr>
        <w:spacing w:after="0" w:line="240" w:lineRule="auto"/>
        <w:ind w:firstLine="284"/>
        <w:jc w:val="center"/>
        <w:rPr>
          <w:rFonts w:ascii="Times New Roman" w:hAnsi="Times New Roman"/>
          <w:sz w:val="12"/>
          <w:szCs w:val="12"/>
        </w:rPr>
      </w:pPr>
      <w:r w:rsidRPr="00073CCA">
        <w:rPr>
          <w:rFonts w:ascii="Times New Roman" w:hAnsi="Times New Roman"/>
          <w:sz w:val="12"/>
          <w:szCs w:val="12"/>
        </w:rPr>
        <w:t>РАЗДЕЛ 2 «ПОЛОЖЕНИЕ О РАЗМЕЩЕНИИ ЛИНЕЙНОГО ОБЪЕКТА»</w:t>
      </w:r>
    </w:p>
    <w:p w:rsidR="00073CCA" w:rsidRPr="00073CCA" w:rsidRDefault="00073CCA" w:rsidP="00073CCA">
      <w:pPr>
        <w:spacing w:after="0" w:line="240" w:lineRule="auto"/>
        <w:jc w:val="both"/>
        <w:rPr>
          <w:rFonts w:ascii="Times New Roman" w:hAnsi="Times New Roman"/>
          <w:sz w:val="12"/>
          <w:szCs w:val="12"/>
        </w:rPr>
      </w:pPr>
    </w:p>
    <w:p w:rsidR="00073CCA" w:rsidRPr="00073CCA" w:rsidRDefault="00073CCA" w:rsidP="00073CCA">
      <w:pPr>
        <w:spacing w:after="0" w:line="240" w:lineRule="auto"/>
        <w:ind w:firstLine="284"/>
        <w:jc w:val="center"/>
        <w:rPr>
          <w:rFonts w:ascii="Times New Roman" w:hAnsi="Times New Roman"/>
          <w:sz w:val="12"/>
          <w:szCs w:val="12"/>
        </w:rPr>
      </w:pPr>
      <w:r w:rsidRPr="00073CCA">
        <w:rPr>
          <w:rFonts w:ascii="Times New Roman" w:hAnsi="Times New Roman"/>
          <w:sz w:val="12"/>
          <w:szCs w:val="12"/>
        </w:rPr>
        <w:t>2.1 НАИМЕНОВАНИЕ, ОСНОВНЫЕ ХАРАКТЕРИСТИКИ  И НАЗНАЧЕНИЕ ПЛАНИРУЕМОГО ДЛЯ РАЗМЕЩЕНИЯ ЛИНЕЙНОГО ОБЪЕКТА.</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lastRenderedPageBreak/>
        <w:t>Проект планировки и проект межевания территории линейного объекта «Расширение обустройства Нероновского нефтяного месторождения» (далее линейный объект) разработан Обществом с ограниченной ответственностью «</w:t>
      </w:r>
      <w:proofErr w:type="spellStart"/>
      <w:r w:rsidRPr="00073CCA">
        <w:rPr>
          <w:rFonts w:ascii="Times New Roman" w:hAnsi="Times New Roman"/>
          <w:sz w:val="12"/>
          <w:szCs w:val="12"/>
        </w:rPr>
        <w:t>Нефтестройпроект</w:t>
      </w:r>
      <w:proofErr w:type="spellEnd"/>
      <w:r w:rsidRPr="00073CCA">
        <w:rPr>
          <w:rFonts w:ascii="Times New Roman" w:hAnsi="Times New Roman"/>
          <w:sz w:val="12"/>
          <w:szCs w:val="12"/>
        </w:rPr>
        <w:t>» на основании данных проектной документац</w:t>
      </w:r>
      <w:proofErr w:type="gramStart"/>
      <w:r w:rsidRPr="00073CCA">
        <w:rPr>
          <w:rFonts w:ascii="Times New Roman" w:hAnsi="Times New Roman"/>
          <w:sz w:val="12"/>
          <w:szCs w:val="12"/>
        </w:rPr>
        <w:t>ии ООО</w:t>
      </w:r>
      <w:proofErr w:type="gramEnd"/>
      <w:r w:rsidRPr="00073CCA">
        <w:rPr>
          <w:rFonts w:ascii="Times New Roman" w:hAnsi="Times New Roman"/>
          <w:sz w:val="12"/>
          <w:szCs w:val="12"/>
        </w:rPr>
        <w:t xml:space="preserve"> «Регион-Проект». Проектируемый линейный объект расположен в сельском поселении Светлодольск муниципального района Сергиевский Самарской области.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ООО «</w:t>
      </w:r>
      <w:proofErr w:type="spellStart"/>
      <w:r w:rsidRPr="00073CCA">
        <w:rPr>
          <w:rFonts w:ascii="Times New Roman" w:hAnsi="Times New Roman"/>
          <w:sz w:val="12"/>
          <w:szCs w:val="12"/>
        </w:rPr>
        <w:t>Нефтестройпроект</w:t>
      </w:r>
      <w:proofErr w:type="spellEnd"/>
      <w:r w:rsidRPr="00073CCA">
        <w:rPr>
          <w:rFonts w:ascii="Times New Roman" w:hAnsi="Times New Roman"/>
          <w:sz w:val="12"/>
          <w:szCs w:val="12"/>
        </w:rPr>
        <w:t>» осуществляет свою деятельность на основании Свидетельства СРО – П-031-28092009 от 18.01.2018г., основанием выдачи которого является решение СРО Ассоциация «Объединение проектировщиков» №02-18 от 18.01.2018г.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Состав проекта планировки территории 228-21-Н «Расширение обустройства Нероновского нефтяного месторождения», включает в себя строительство и размещение: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Выкидной нефтепровод от скв.№8 до сущ. узла задвижек на территории МБСНУ≈843,0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Нефтесборный трубопровод </w:t>
      </w:r>
      <w:proofErr w:type="gramStart"/>
      <w:r w:rsidRPr="00073CCA">
        <w:rPr>
          <w:rFonts w:ascii="Times New Roman" w:hAnsi="Times New Roman"/>
          <w:sz w:val="12"/>
          <w:szCs w:val="12"/>
        </w:rPr>
        <w:t>от</w:t>
      </w:r>
      <w:proofErr w:type="gramEnd"/>
      <w:r w:rsidRPr="00073CCA">
        <w:rPr>
          <w:rFonts w:ascii="Times New Roman" w:hAnsi="Times New Roman"/>
          <w:sz w:val="12"/>
          <w:szCs w:val="12"/>
        </w:rPr>
        <w:t xml:space="preserve"> </w:t>
      </w:r>
      <w:proofErr w:type="gramStart"/>
      <w:r w:rsidRPr="00073CCA">
        <w:rPr>
          <w:rFonts w:ascii="Times New Roman" w:hAnsi="Times New Roman"/>
          <w:sz w:val="12"/>
          <w:szCs w:val="12"/>
        </w:rPr>
        <w:t>блок</w:t>
      </w:r>
      <w:proofErr w:type="gramEnd"/>
      <w:r w:rsidRPr="00073CCA">
        <w:rPr>
          <w:rFonts w:ascii="Times New Roman" w:hAnsi="Times New Roman"/>
          <w:sz w:val="12"/>
          <w:szCs w:val="12"/>
        </w:rPr>
        <w:t xml:space="preserve"> гребенки куста скв.№2 до точки врезки на территории МБСНУ≈1116,0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Нефтесборный трубопровод </w:t>
      </w:r>
      <w:proofErr w:type="gramStart"/>
      <w:r w:rsidRPr="00073CCA">
        <w:rPr>
          <w:rFonts w:ascii="Times New Roman" w:hAnsi="Times New Roman"/>
          <w:sz w:val="12"/>
          <w:szCs w:val="12"/>
        </w:rPr>
        <w:t>от</w:t>
      </w:r>
      <w:proofErr w:type="gramEnd"/>
      <w:r w:rsidRPr="00073CCA">
        <w:rPr>
          <w:rFonts w:ascii="Times New Roman" w:hAnsi="Times New Roman"/>
          <w:sz w:val="12"/>
          <w:szCs w:val="12"/>
        </w:rPr>
        <w:t xml:space="preserve"> </w:t>
      </w:r>
      <w:proofErr w:type="gramStart"/>
      <w:r w:rsidRPr="00073CCA">
        <w:rPr>
          <w:rFonts w:ascii="Times New Roman" w:hAnsi="Times New Roman"/>
          <w:sz w:val="12"/>
          <w:szCs w:val="12"/>
        </w:rPr>
        <w:t>блок</w:t>
      </w:r>
      <w:proofErr w:type="gramEnd"/>
      <w:r w:rsidRPr="00073CCA">
        <w:rPr>
          <w:rFonts w:ascii="Times New Roman" w:hAnsi="Times New Roman"/>
          <w:sz w:val="12"/>
          <w:szCs w:val="12"/>
        </w:rPr>
        <w:t xml:space="preserve"> гребенки куста скв.№9 до точки врезки в проектируемый трубопровод от куста скв.№2≈70,0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 Трасса ВЛ-6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xml:space="preserve"> от существующей ВЛ-6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xml:space="preserve"> Ф-30 </w:t>
      </w:r>
      <w:proofErr w:type="gramStart"/>
      <w:r w:rsidRPr="00073CCA">
        <w:rPr>
          <w:rFonts w:ascii="Times New Roman" w:hAnsi="Times New Roman"/>
          <w:sz w:val="12"/>
          <w:szCs w:val="12"/>
        </w:rPr>
        <w:t>п</w:t>
      </w:r>
      <w:proofErr w:type="gramEnd"/>
      <w:r w:rsidRPr="00073CCA">
        <w:rPr>
          <w:rFonts w:ascii="Times New Roman" w:hAnsi="Times New Roman"/>
          <w:sz w:val="12"/>
          <w:szCs w:val="12"/>
        </w:rPr>
        <w:t>/</w:t>
      </w:r>
      <w:proofErr w:type="spellStart"/>
      <w:r w:rsidRPr="00073CCA">
        <w:rPr>
          <w:rFonts w:ascii="Times New Roman" w:hAnsi="Times New Roman"/>
          <w:sz w:val="12"/>
          <w:szCs w:val="12"/>
        </w:rPr>
        <w:t>ст</w:t>
      </w:r>
      <w:proofErr w:type="spellEnd"/>
      <w:r w:rsidRPr="00073CCA">
        <w:rPr>
          <w:rFonts w:ascii="Times New Roman" w:hAnsi="Times New Roman"/>
          <w:sz w:val="12"/>
          <w:szCs w:val="12"/>
        </w:rPr>
        <w:t xml:space="preserve"> «</w:t>
      </w:r>
      <w:proofErr w:type="spellStart"/>
      <w:r w:rsidRPr="00073CCA">
        <w:rPr>
          <w:rFonts w:ascii="Times New Roman" w:hAnsi="Times New Roman"/>
          <w:sz w:val="12"/>
          <w:szCs w:val="12"/>
        </w:rPr>
        <w:t>Серноводская</w:t>
      </w:r>
      <w:proofErr w:type="spellEnd"/>
      <w:r w:rsidRPr="00073CCA">
        <w:rPr>
          <w:rFonts w:ascii="Times New Roman" w:hAnsi="Times New Roman"/>
          <w:sz w:val="12"/>
          <w:szCs w:val="12"/>
        </w:rPr>
        <w:t>» до куста скв.№9≈1400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Трасса ВЛ-6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xml:space="preserve"> от проектируемой опоры №27 трассы </w:t>
      </w:r>
      <w:proofErr w:type="gramStart"/>
      <w:r w:rsidRPr="00073CCA">
        <w:rPr>
          <w:rFonts w:ascii="Times New Roman" w:hAnsi="Times New Roman"/>
          <w:sz w:val="12"/>
          <w:szCs w:val="12"/>
        </w:rPr>
        <w:t>ВЛ</w:t>
      </w:r>
      <w:proofErr w:type="gramEnd"/>
      <w:r w:rsidRPr="00073CCA">
        <w:rPr>
          <w:rFonts w:ascii="Times New Roman" w:hAnsi="Times New Roman"/>
          <w:sz w:val="12"/>
          <w:szCs w:val="12"/>
        </w:rPr>
        <w:t xml:space="preserve"> до скв.№8≈257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Трасса ВЛ-6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xml:space="preserve"> от проектируемой опоры №29 трассы </w:t>
      </w:r>
      <w:proofErr w:type="gramStart"/>
      <w:r w:rsidRPr="00073CCA">
        <w:rPr>
          <w:rFonts w:ascii="Times New Roman" w:hAnsi="Times New Roman"/>
          <w:sz w:val="12"/>
          <w:szCs w:val="12"/>
        </w:rPr>
        <w:t>ВЛ</w:t>
      </w:r>
      <w:proofErr w:type="gramEnd"/>
      <w:r w:rsidRPr="00073CCA">
        <w:rPr>
          <w:rFonts w:ascii="Times New Roman" w:hAnsi="Times New Roman"/>
          <w:sz w:val="12"/>
          <w:szCs w:val="12"/>
        </w:rPr>
        <w:t xml:space="preserve"> до куста скв.№2≈135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Высоконапорный водовод от буферной емкости 25м3 расположенной на территории МБСНУ до скв.№6 куста №1≈19 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Добытая нефтяная жидкость Нероновского нефтяного месторождения после замера дебита скважин на индивидуальных замерных установках, по нефтегазосборному трубопроводу через входной узел переключения задвижек поступает на подогрев в путевой подогреватель ППТ-0,2Г (ПП-1) с давлением 0,5 МПа и температурой около 20</w:t>
      </w:r>
      <w:proofErr w:type="gramStart"/>
      <w:r w:rsidRPr="00073CCA">
        <w:rPr>
          <w:rFonts w:ascii="Times New Roman" w:hAnsi="Times New Roman"/>
          <w:sz w:val="12"/>
          <w:szCs w:val="12"/>
        </w:rPr>
        <w:t xml:space="preserve"> °С</w:t>
      </w:r>
      <w:proofErr w:type="gramEnd"/>
      <w:r w:rsidRPr="00073CCA">
        <w:rPr>
          <w:rFonts w:ascii="Times New Roman" w:hAnsi="Times New Roman"/>
          <w:sz w:val="12"/>
          <w:szCs w:val="12"/>
        </w:rPr>
        <w:t xml:space="preserve"> летом и около 13 °С зимой. В путевом подогревателе нагревается до температуры 40</w:t>
      </w:r>
      <w:proofErr w:type="gramStart"/>
      <w:r w:rsidRPr="00073CCA">
        <w:rPr>
          <w:rFonts w:ascii="Times New Roman" w:hAnsi="Times New Roman"/>
          <w:sz w:val="12"/>
          <w:szCs w:val="12"/>
        </w:rPr>
        <w:t xml:space="preserve"> </w:t>
      </w:r>
      <w:r w:rsidRPr="00073CCA">
        <w:rPr>
          <w:rFonts w:ascii="Times New Roman" w:hAnsi="Times New Roman"/>
          <w:sz w:val="12"/>
          <w:szCs w:val="12"/>
        </w:rPr>
        <w:t>С</w:t>
      </w:r>
      <w:proofErr w:type="gramEnd"/>
      <w:r w:rsidRPr="00073CCA">
        <w:rPr>
          <w:rFonts w:ascii="Times New Roman" w:hAnsi="Times New Roman"/>
          <w:sz w:val="12"/>
          <w:szCs w:val="12"/>
        </w:rPr>
        <w:t xml:space="preserve">, при этом при прохождении трубного пространства подогревателя происходит снижение давления до 0,3 МПа. После чего нагретая нефтегазовая смесь поступает в малогабаритную блочную сепарационно-наливную установку (МБСНУ), где в нефтегазовом сепараторе объемом 4 м3 (ГС-1) при давлении 0,3МПа происходит процесс сепарации нефти от газа. После предварительной сепарации нефть поступает в накопительную емкость объемом 25 м3 (Е-1) для сбора и дальнейшей остаточной дегазации при давлении 0,05 МПа. Емкость подземная (ЕП-2) объемом 40 м3 и емкость подземная (ЕП-1) объемом 25 м3 с погружными насосами откачки используются в качестве </w:t>
      </w:r>
      <w:proofErr w:type="spellStart"/>
      <w:r w:rsidRPr="00073CCA">
        <w:rPr>
          <w:rFonts w:ascii="Times New Roman" w:hAnsi="Times New Roman"/>
          <w:sz w:val="12"/>
          <w:szCs w:val="12"/>
        </w:rPr>
        <w:t>резервно</w:t>
      </w:r>
      <w:proofErr w:type="spellEnd"/>
      <w:r w:rsidRPr="00073CCA">
        <w:rPr>
          <w:rFonts w:ascii="Times New Roman" w:hAnsi="Times New Roman"/>
          <w:sz w:val="12"/>
          <w:szCs w:val="12"/>
        </w:rPr>
        <w:t xml:space="preserve">-накопительных. В накопительной емкости происходит окончательное </w:t>
      </w:r>
      <w:proofErr w:type="spellStart"/>
      <w:r w:rsidRPr="00073CCA">
        <w:rPr>
          <w:rFonts w:ascii="Times New Roman" w:hAnsi="Times New Roman"/>
          <w:sz w:val="12"/>
          <w:szCs w:val="12"/>
        </w:rPr>
        <w:t>дегазирование</w:t>
      </w:r>
      <w:proofErr w:type="spellEnd"/>
      <w:r w:rsidRPr="00073CCA">
        <w:rPr>
          <w:rFonts w:ascii="Times New Roman" w:hAnsi="Times New Roman"/>
          <w:sz w:val="12"/>
          <w:szCs w:val="12"/>
        </w:rPr>
        <w:t xml:space="preserve"> и накопление нефти.</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Далее, по мере накопления, нефть из емкости (Е-1) при помощи насоса Ш-80-2,5 через узел учета нефти и наливной стояк (АСН) наливается в автомобильные цистерны и вывозится на ДНС-215 ООО «ТНС-Р». Нефть из </w:t>
      </w:r>
      <w:proofErr w:type="spellStart"/>
      <w:r w:rsidRPr="00073CCA">
        <w:rPr>
          <w:rFonts w:ascii="Times New Roman" w:hAnsi="Times New Roman"/>
          <w:sz w:val="12"/>
          <w:szCs w:val="12"/>
        </w:rPr>
        <w:t>резервно</w:t>
      </w:r>
      <w:proofErr w:type="spellEnd"/>
      <w:r w:rsidRPr="00073CCA">
        <w:rPr>
          <w:rFonts w:ascii="Times New Roman" w:hAnsi="Times New Roman"/>
          <w:sz w:val="12"/>
          <w:szCs w:val="12"/>
        </w:rPr>
        <w:t>-накопительных емкостей (ЕП-1, 2) при помощи погружных насосов и через узел учета нефти и наливной стояк (АСН) наливается в автомобильные цистерны и вывозится автотранспортом. Налив в автоцистерны – закрытый с герметизацией горловины и отводом паровоздушной смеси из зоны налива. Отвод паров производится через отдельный герметичный трубопровод на свечу рассеивания (</w:t>
      </w:r>
      <w:proofErr w:type="gramStart"/>
      <w:r w:rsidRPr="00073CCA">
        <w:rPr>
          <w:rFonts w:ascii="Times New Roman" w:hAnsi="Times New Roman"/>
          <w:sz w:val="12"/>
          <w:szCs w:val="12"/>
        </w:rPr>
        <w:t>СР</w:t>
      </w:r>
      <w:proofErr w:type="gramEnd"/>
      <w:r w:rsidRPr="00073CCA">
        <w:rPr>
          <w:rFonts w:ascii="Times New Roman" w:hAnsi="Times New Roman"/>
          <w:sz w:val="12"/>
          <w:szCs w:val="12"/>
        </w:rPr>
        <w:t>). Слив остатков из наконечника раздаточного устройства производится в подземную емкость ЕП-2.</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Автоматизированная система налива нефти АСН-12В укомплектована электромагнитным клапаном </w:t>
      </w:r>
      <w:proofErr w:type="spellStart"/>
      <w:r w:rsidRPr="00073CCA">
        <w:rPr>
          <w:rFonts w:ascii="Times New Roman" w:hAnsi="Times New Roman"/>
          <w:sz w:val="12"/>
          <w:szCs w:val="12"/>
        </w:rPr>
        <w:t>отсекателем</w:t>
      </w:r>
      <w:proofErr w:type="spellEnd"/>
      <w:r w:rsidRPr="00073CCA">
        <w:rPr>
          <w:rFonts w:ascii="Times New Roman" w:hAnsi="Times New Roman"/>
          <w:sz w:val="12"/>
          <w:szCs w:val="12"/>
        </w:rPr>
        <w:t xml:space="preserve"> и датчиком ограничения уровня налива. Электромагнитный клапан обеспечивает дистанционное прекращение налива и имеет два проходных сечения для обеспечения режимов налива «</w:t>
      </w:r>
      <w:proofErr w:type="gramStart"/>
      <w:r w:rsidRPr="00073CCA">
        <w:rPr>
          <w:rFonts w:ascii="Times New Roman" w:hAnsi="Times New Roman"/>
          <w:sz w:val="12"/>
          <w:szCs w:val="12"/>
        </w:rPr>
        <w:t>медленно-быстро</w:t>
      </w:r>
      <w:proofErr w:type="gramEnd"/>
      <w:r w:rsidRPr="00073CCA">
        <w:rPr>
          <w:rFonts w:ascii="Times New Roman" w:hAnsi="Times New Roman"/>
          <w:sz w:val="12"/>
          <w:szCs w:val="12"/>
        </w:rPr>
        <w:t xml:space="preserve">» по требованию ГОСТ 28955-91, а также обеспечивает отключение трубопровода на случай возникновения аварии на наливной эстакаде (п.4.7.19 </w:t>
      </w:r>
      <w:proofErr w:type="spellStart"/>
      <w:r w:rsidRPr="00073CCA">
        <w:rPr>
          <w:rFonts w:ascii="Times New Roman" w:hAnsi="Times New Roman"/>
          <w:sz w:val="12"/>
          <w:szCs w:val="12"/>
        </w:rPr>
        <w:t>ФНиП</w:t>
      </w:r>
      <w:proofErr w:type="spellEnd"/>
      <w:r w:rsidRPr="00073CCA">
        <w:rPr>
          <w:rFonts w:ascii="Times New Roman" w:hAnsi="Times New Roman"/>
          <w:sz w:val="12"/>
          <w:szCs w:val="12"/>
        </w:rPr>
        <w:t xml:space="preserve"> «Общие правила взрывобезопасности для взрывопожароопасных химических, нефтехимических и нефтеперерабатывающих производств»).  Управление насосом осуществляется системой автоматизации АСН и оператором с поста налива. Управление быстродействующей запорной арматурой – местное и дистанционное </w:t>
      </w:r>
      <w:proofErr w:type="gramStart"/>
      <w:r w:rsidRPr="00073CCA">
        <w:rPr>
          <w:rFonts w:ascii="Times New Roman" w:hAnsi="Times New Roman"/>
          <w:sz w:val="12"/>
          <w:szCs w:val="12"/>
        </w:rPr>
        <w:t>из</w:t>
      </w:r>
      <w:proofErr w:type="gramEnd"/>
      <w:r w:rsidRPr="00073CCA">
        <w:rPr>
          <w:rFonts w:ascii="Times New Roman" w:hAnsi="Times New Roman"/>
          <w:sz w:val="12"/>
          <w:szCs w:val="12"/>
        </w:rPr>
        <w:t xml:space="preserve"> операторной.</w:t>
      </w:r>
    </w:p>
    <w:p w:rsidR="00073CCA" w:rsidRPr="00073CCA" w:rsidRDefault="00073CCA" w:rsidP="00073CCA">
      <w:pPr>
        <w:spacing w:after="0" w:line="240" w:lineRule="auto"/>
        <w:ind w:firstLine="284"/>
        <w:jc w:val="both"/>
        <w:rPr>
          <w:rFonts w:ascii="Times New Roman" w:hAnsi="Times New Roman"/>
          <w:sz w:val="12"/>
          <w:szCs w:val="12"/>
        </w:rPr>
      </w:pPr>
      <w:proofErr w:type="gramStart"/>
      <w:r w:rsidRPr="00073CCA">
        <w:rPr>
          <w:rFonts w:ascii="Times New Roman" w:hAnsi="Times New Roman"/>
          <w:sz w:val="12"/>
          <w:szCs w:val="12"/>
        </w:rPr>
        <w:t xml:space="preserve">Выделившийся в процессе сепарации попутный нефтяной газ с МБСНУ поступает на вертикальный </w:t>
      </w:r>
      <w:proofErr w:type="spellStart"/>
      <w:r w:rsidRPr="00073CCA">
        <w:rPr>
          <w:rFonts w:ascii="Times New Roman" w:hAnsi="Times New Roman"/>
          <w:sz w:val="12"/>
          <w:szCs w:val="12"/>
        </w:rPr>
        <w:t>газосепаратор</w:t>
      </w:r>
      <w:proofErr w:type="spellEnd"/>
      <w:r w:rsidRPr="00073CCA">
        <w:rPr>
          <w:rFonts w:ascii="Times New Roman" w:hAnsi="Times New Roman"/>
          <w:sz w:val="12"/>
          <w:szCs w:val="12"/>
        </w:rPr>
        <w:t xml:space="preserve"> объемом 1,6 м3 (ГС-2), где проходит первичную осушку.</w:t>
      </w:r>
      <w:proofErr w:type="gramEnd"/>
      <w:r w:rsidRPr="00073CCA">
        <w:rPr>
          <w:rFonts w:ascii="Times New Roman" w:hAnsi="Times New Roman"/>
          <w:sz w:val="12"/>
          <w:szCs w:val="12"/>
        </w:rPr>
        <w:t xml:space="preserve"> Предварительно осушенный газ поступает в путевой подогреватель нефти (ПП-1) в качестве топлива. Количество подаваемого газа на ПП-1 замеряется узлом учета газа УУГ-1.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В аварийных случаях газ направляется на факел аварийного сжигания газа (Ф-1). Чтобы исключить попадание конденсата в факельную систему перед факелом </w:t>
      </w:r>
      <w:proofErr w:type="gramStart"/>
      <w:r w:rsidRPr="00073CCA">
        <w:rPr>
          <w:rFonts w:ascii="Times New Roman" w:hAnsi="Times New Roman"/>
          <w:sz w:val="12"/>
          <w:szCs w:val="12"/>
        </w:rPr>
        <w:t>установлена</w:t>
      </w:r>
      <w:proofErr w:type="gramEnd"/>
      <w:r w:rsidRPr="00073CCA">
        <w:rPr>
          <w:rFonts w:ascii="Times New Roman" w:hAnsi="Times New Roman"/>
          <w:sz w:val="12"/>
          <w:szCs w:val="12"/>
        </w:rPr>
        <w:t xml:space="preserve"> подземная емкость-</w:t>
      </w:r>
      <w:proofErr w:type="spellStart"/>
      <w:r w:rsidRPr="00073CCA">
        <w:rPr>
          <w:rFonts w:ascii="Times New Roman" w:hAnsi="Times New Roman"/>
          <w:sz w:val="12"/>
          <w:szCs w:val="12"/>
        </w:rPr>
        <w:t>конденсатосборник</w:t>
      </w:r>
      <w:proofErr w:type="spellEnd"/>
      <w:r w:rsidRPr="00073CCA">
        <w:rPr>
          <w:rFonts w:ascii="Times New Roman" w:hAnsi="Times New Roman"/>
          <w:sz w:val="12"/>
          <w:szCs w:val="12"/>
        </w:rPr>
        <w:t xml:space="preserve"> (ЕП-3) объемом 8 м3, оснащенная погружным насосом, для откачки конденсата в начало технологического процесса. Опорожнение емкости-</w:t>
      </w:r>
      <w:proofErr w:type="spellStart"/>
      <w:r w:rsidRPr="00073CCA">
        <w:rPr>
          <w:rFonts w:ascii="Times New Roman" w:hAnsi="Times New Roman"/>
          <w:sz w:val="12"/>
          <w:szCs w:val="12"/>
        </w:rPr>
        <w:t>конденсатосборника</w:t>
      </w:r>
      <w:proofErr w:type="spellEnd"/>
      <w:r w:rsidRPr="00073CCA">
        <w:rPr>
          <w:rFonts w:ascii="Times New Roman" w:hAnsi="Times New Roman"/>
          <w:sz w:val="12"/>
          <w:szCs w:val="12"/>
        </w:rPr>
        <w:t xml:space="preserve"> (ЕП-3) осуществляется автоматически. Количество подаваемого газа на факельную установку замеряется узлом учета газа УУГ-2.</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Технологические аппараты МБСНУ защищены от превышения давления сверх </w:t>
      </w:r>
      <w:proofErr w:type="spellStart"/>
      <w:proofErr w:type="gramStart"/>
      <w:r w:rsidRPr="00073CCA">
        <w:rPr>
          <w:rFonts w:ascii="Times New Roman" w:hAnsi="Times New Roman"/>
          <w:sz w:val="12"/>
          <w:szCs w:val="12"/>
        </w:rPr>
        <w:t>допу-стимых</w:t>
      </w:r>
      <w:proofErr w:type="spellEnd"/>
      <w:proofErr w:type="gramEnd"/>
      <w:r w:rsidRPr="00073CCA">
        <w:rPr>
          <w:rFonts w:ascii="Times New Roman" w:hAnsi="Times New Roman"/>
          <w:sz w:val="12"/>
          <w:szCs w:val="12"/>
        </w:rPr>
        <w:t xml:space="preserve"> значений установкой предохранительных клапанов. Сброс жидкой и газовой фазы с предохранительных клапанов аппаратов поступает в </w:t>
      </w:r>
      <w:proofErr w:type="gramStart"/>
      <w:r w:rsidRPr="00073CCA">
        <w:rPr>
          <w:rFonts w:ascii="Times New Roman" w:hAnsi="Times New Roman"/>
          <w:sz w:val="12"/>
          <w:szCs w:val="12"/>
        </w:rPr>
        <w:t>подземную</w:t>
      </w:r>
      <w:proofErr w:type="gramEnd"/>
      <w:r w:rsidRPr="00073CCA">
        <w:rPr>
          <w:rFonts w:ascii="Times New Roman" w:hAnsi="Times New Roman"/>
          <w:sz w:val="12"/>
          <w:szCs w:val="12"/>
        </w:rPr>
        <w:t xml:space="preserve"> емкость-</w:t>
      </w:r>
      <w:proofErr w:type="spellStart"/>
      <w:r w:rsidRPr="00073CCA">
        <w:rPr>
          <w:rFonts w:ascii="Times New Roman" w:hAnsi="Times New Roman"/>
          <w:sz w:val="12"/>
          <w:szCs w:val="12"/>
        </w:rPr>
        <w:t>конденсатосборник</w:t>
      </w:r>
      <w:proofErr w:type="spellEnd"/>
      <w:r w:rsidRPr="00073CCA">
        <w:rPr>
          <w:rFonts w:ascii="Times New Roman" w:hAnsi="Times New Roman"/>
          <w:sz w:val="12"/>
          <w:szCs w:val="12"/>
        </w:rPr>
        <w:t xml:space="preserve"> (ЕП-3).</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Опорожнение подогревателя нефти (ПП-1) в случае вывода его в ремонт осуществляется в подземную дренажную емкость (ЕП-4) объемом 8 м3. Откачка емкости (ЕП-4) производится специализированным автотранспортом по мере заполнения емкости.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Опорожнение емкостей в случае вывода их в ремонт или на профилактику, сбор конденсата с </w:t>
      </w:r>
      <w:proofErr w:type="spellStart"/>
      <w:r w:rsidRPr="00073CCA">
        <w:rPr>
          <w:rFonts w:ascii="Times New Roman" w:hAnsi="Times New Roman"/>
          <w:sz w:val="12"/>
          <w:szCs w:val="12"/>
        </w:rPr>
        <w:t>газосепаратора</w:t>
      </w:r>
      <w:proofErr w:type="spellEnd"/>
      <w:r w:rsidRPr="00073CCA">
        <w:rPr>
          <w:rFonts w:ascii="Times New Roman" w:hAnsi="Times New Roman"/>
          <w:sz w:val="12"/>
          <w:szCs w:val="12"/>
        </w:rPr>
        <w:t xml:space="preserve"> (ГС-2) осуществляется в подземную дренажную емкость (ЕП-5) объемом 50 м3, оснащенную погружным насосом, для откачки нефти в начало технологического процесса. </w:t>
      </w:r>
    </w:p>
    <w:p w:rsid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Для аварийной защиты ПНН установлена электроприводная задвижка ЗД-1 на трубопроводе входа жидкости на ПНН, которая автоматически закрывается при достижении верхнего аварийного уровня в </w:t>
      </w:r>
      <w:proofErr w:type="spellStart"/>
      <w:r w:rsidRPr="00073CCA">
        <w:rPr>
          <w:rFonts w:ascii="Times New Roman" w:hAnsi="Times New Roman"/>
          <w:sz w:val="12"/>
          <w:szCs w:val="12"/>
        </w:rPr>
        <w:t>нефтегазосепараторе</w:t>
      </w:r>
      <w:proofErr w:type="spellEnd"/>
      <w:r w:rsidRPr="00073CCA">
        <w:rPr>
          <w:rFonts w:ascii="Times New Roman" w:hAnsi="Times New Roman"/>
          <w:sz w:val="12"/>
          <w:szCs w:val="12"/>
        </w:rPr>
        <w:t xml:space="preserve"> (ГС-1) или емкости (Е-1), а также дистанционно при пожаре на установке. При аварийной ситуации на ПНН, а также в случае не предоставления автоцистерн под налив нефти предусматривается возможность автоматического отключения нефтедобывающего оборудования скважин, подключенных </w:t>
      </w:r>
      <w:r>
        <w:rPr>
          <w:rFonts w:ascii="Times New Roman" w:hAnsi="Times New Roman"/>
          <w:sz w:val="12"/>
          <w:szCs w:val="12"/>
        </w:rPr>
        <w:t xml:space="preserve">к данному пункту налива нефти.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Для аварийного отключения путевого подогревателя (ПП-1) (в случае прогара, разрыва трубопровода и др.) на трубопроводах входа и выхода нефти и газа за пределами площадки установлены электроприводные задвижки ЗД-3, 4, 5, 6. Отключение подачи газа при загазованности обеспечивается электромагнитным клапаном на трубопроводе подачи топливного газа.</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Все технологическое оборудование оснащено приборами контроля и сигнализации отклонения заданных параметров от предельных значений по давлению, температуре и уровню. Технологические параметры работы всех сосудов и насосов непрерывно отслеживаются на АРМ оператора ПНН.</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Проект планировки выполнен в соответс</w:t>
      </w:r>
      <w:r>
        <w:rPr>
          <w:rFonts w:ascii="Times New Roman" w:hAnsi="Times New Roman"/>
          <w:sz w:val="12"/>
          <w:szCs w:val="12"/>
        </w:rPr>
        <w:t>твии с действующим законодатель</w:t>
      </w:r>
      <w:r w:rsidRPr="00073CCA">
        <w:rPr>
          <w:rFonts w:ascii="Times New Roman" w:hAnsi="Times New Roman"/>
          <w:sz w:val="12"/>
          <w:szCs w:val="12"/>
        </w:rPr>
        <w:t>ством и нормативно-технической документацией Российской Федерации:</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Градостроительным кодексом Российской Федерации от 29.12.2004 г. № 190-ФЗ (в редакции 02.08.2019 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Земельный кодекс РФ от 25.10.2001 г. №136-Ф</w:t>
      </w:r>
      <w:proofErr w:type="gramStart"/>
      <w:r w:rsidRPr="00073CCA">
        <w:rPr>
          <w:rFonts w:ascii="Times New Roman" w:hAnsi="Times New Roman"/>
          <w:sz w:val="12"/>
          <w:szCs w:val="12"/>
        </w:rPr>
        <w:t>З(</w:t>
      </w:r>
      <w:proofErr w:type="spellStart"/>
      <w:proofErr w:type="gramEnd"/>
      <w:r w:rsidRPr="00073CCA">
        <w:rPr>
          <w:rFonts w:ascii="Times New Roman" w:hAnsi="Times New Roman"/>
          <w:sz w:val="12"/>
          <w:szCs w:val="12"/>
        </w:rPr>
        <w:t>ред</w:t>
      </w:r>
      <w:proofErr w:type="spellEnd"/>
      <w:r w:rsidRPr="00073CCA">
        <w:rPr>
          <w:rFonts w:ascii="Times New Roman" w:hAnsi="Times New Roman"/>
          <w:sz w:val="12"/>
          <w:szCs w:val="12"/>
        </w:rPr>
        <w:t xml:space="preserve"> от 02.08.2019г);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Гражданский кодекс РФ от 30.11.1994 г. (</w:t>
      </w:r>
      <w:proofErr w:type="spellStart"/>
      <w:proofErr w:type="gramStart"/>
      <w:r w:rsidRPr="00073CCA">
        <w:rPr>
          <w:rFonts w:ascii="Times New Roman" w:hAnsi="Times New Roman"/>
          <w:sz w:val="12"/>
          <w:szCs w:val="12"/>
        </w:rPr>
        <w:t>ред</w:t>
      </w:r>
      <w:proofErr w:type="spellEnd"/>
      <w:proofErr w:type="gramEnd"/>
      <w:r w:rsidRPr="00073CCA">
        <w:rPr>
          <w:rFonts w:ascii="Times New Roman" w:hAnsi="Times New Roman"/>
          <w:sz w:val="12"/>
          <w:szCs w:val="12"/>
        </w:rPr>
        <w:t xml:space="preserve"> от 03.07.2019г);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Постановление Правительства Российской Федерации от 12.05.2017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СП 42.13330.2011  «Градостроительство. Планировка и застройка городских и сельских поселений» актуализированная редакция СНиП 2.07.01-89*;</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СП 37.13330.2012 «Промышленный транспорт. Актуализированная редакция СНиП 2.05.07-91*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СП 231.1311500.2015 «Обустройство нефтяных и газовых месторождений. Требования пожарной безопасности»;</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lastRenderedPageBreak/>
        <w:t>- «Инструкция о порядке разработки, согласования, экспертизы и утверждения градостроительной документации» (СНиП 11-04-2003), утвержденная Постановлением Госстроя Российской Федерации №150 от 29.10.2002г;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«Нормы отвода земель для магистральных трубопроводов. СН 452-73», утвержденные Государственным комитетом Совета Министров СССР по делам строительства  30.03.1973г;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«Нормы отвода земель для нефтяных и газовых скважин. СН 459-74», утвержденные Государственным комитетом Совета Министров СССР по делам строительства  25.03.1974г;</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СанПиН 2.2.1/2.1.1.1200-03 «Санитарно-</w:t>
      </w:r>
      <w:proofErr w:type="spellStart"/>
      <w:r w:rsidRPr="00073CCA">
        <w:rPr>
          <w:rFonts w:ascii="Times New Roman" w:hAnsi="Times New Roman"/>
          <w:sz w:val="12"/>
          <w:szCs w:val="12"/>
        </w:rPr>
        <w:t>эпидемоилогические</w:t>
      </w:r>
      <w:proofErr w:type="spellEnd"/>
      <w:r w:rsidRPr="00073CCA">
        <w:rPr>
          <w:rFonts w:ascii="Times New Roman" w:hAnsi="Times New Roman"/>
          <w:sz w:val="12"/>
          <w:szCs w:val="12"/>
        </w:rPr>
        <w:t xml:space="preserve"> правила и нормативы».</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 ГОСТ </w:t>
      </w:r>
      <w:proofErr w:type="gramStart"/>
      <w:r w:rsidRPr="00073CCA">
        <w:rPr>
          <w:rFonts w:ascii="Times New Roman" w:hAnsi="Times New Roman"/>
          <w:sz w:val="12"/>
          <w:szCs w:val="12"/>
        </w:rPr>
        <w:t>Р</w:t>
      </w:r>
      <w:proofErr w:type="gramEnd"/>
      <w:r w:rsidRPr="00073CCA">
        <w:rPr>
          <w:rFonts w:ascii="Times New Roman" w:hAnsi="Times New Roman"/>
          <w:sz w:val="12"/>
          <w:szCs w:val="12"/>
        </w:rPr>
        <w:t xml:space="preserve"> 55990-2017 «Промысловые трубопроводы. Нормы проектирования»;</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"Правила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Постановление Правительства Российской Федерации от 13.08.1996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«Схема территориального планирования муниципального района Сергиевский Самарской области», утвержденная решением Собрания Представителей Сергиевский района Самарской области от 28.01.2010г № 3;</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«Правила землепользования и застройки муниципального сельского поселения Светлодольск муниципального района Сергие</w:t>
      </w:r>
      <w:r>
        <w:rPr>
          <w:rFonts w:ascii="Times New Roman" w:hAnsi="Times New Roman"/>
          <w:sz w:val="12"/>
          <w:szCs w:val="12"/>
        </w:rPr>
        <w:t>вский Самарской области», утвер</w:t>
      </w:r>
      <w:r w:rsidRPr="00073CCA">
        <w:rPr>
          <w:rFonts w:ascii="Times New Roman" w:hAnsi="Times New Roman"/>
          <w:sz w:val="12"/>
          <w:szCs w:val="12"/>
        </w:rPr>
        <w:t xml:space="preserve">жденные решением Собрания представителей сельского поселения Светлодольск муниципального района Сергиевский Самарской области от 7.12.2013 № 29» (Решение </w:t>
      </w:r>
      <w:proofErr w:type="gramStart"/>
      <w:r w:rsidRPr="00073CCA">
        <w:rPr>
          <w:rFonts w:ascii="Times New Roman" w:hAnsi="Times New Roman"/>
          <w:sz w:val="12"/>
          <w:szCs w:val="12"/>
        </w:rPr>
        <w:t>о</w:t>
      </w:r>
      <w:proofErr w:type="gramEnd"/>
      <w:r w:rsidRPr="00073CCA">
        <w:rPr>
          <w:rFonts w:ascii="Times New Roman" w:hAnsi="Times New Roman"/>
          <w:sz w:val="12"/>
          <w:szCs w:val="12"/>
        </w:rPr>
        <w:t xml:space="preserve"> внес изм. от 13.10.2020 №7);</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«Генеральный план сельского поселения Светлодольск муниципального района Сергие</w:t>
      </w:r>
      <w:r>
        <w:rPr>
          <w:rFonts w:ascii="Times New Roman" w:hAnsi="Times New Roman"/>
          <w:sz w:val="12"/>
          <w:szCs w:val="12"/>
        </w:rPr>
        <w:t>вский Самарской области», утвер</w:t>
      </w:r>
      <w:r w:rsidRPr="00073CCA">
        <w:rPr>
          <w:rFonts w:ascii="Times New Roman" w:hAnsi="Times New Roman"/>
          <w:sz w:val="12"/>
          <w:szCs w:val="12"/>
        </w:rPr>
        <w:t>жденные Решением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от 20.12.2019 № 37»;</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Решение «О местных нормативах градостроительного проектирования сельского поселения Светлодольск муниципального района Сергиевский Самарской области» от 15.12.2017 №31.</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Решение «О местных нормативах градостроительного проектирования сельского поселения Светлодольск муниципального района Сергиевский Самарской области» от 29.11.2017г №43.</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В качестве исходных материалов и документов использовались:</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сведения государственного кадастрового учета (выписки из ЕГРН, кадастровые планы территорий);</w:t>
      </w:r>
    </w:p>
    <w:p w:rsidR="00073CCA" w:rsidRPr="00073CCA" w:rsidRDefault="00073CCA" w:rsidP="00073CCA">
      <w:pPr>
        <w:spacing w:after="0" w:line="240" w:lineRule="auto"/>
        <w:ind w:firstLine="284"/>
        <w:jc w:val="both"/>
        <w:rPr>
          <w:rFonts w:ascii="Times New Roman" w:hAnsi="Times New Roman"/>
          <w:sz w:val="12"/>
          <w:szCs w:val="12"/>
        </w:rPr>
      </w:pPr>
      <w:r>
        <w:rPr>
          <w:rFonts w:ascii="Times New Roman" w:hAnsi="Times New Roman"/>
          <w:sz w:val="12"/>
          <w:szCs w:val="12"/>
        </w:rPr>
        <w:t>-</w:t>
      </w:r>
      <w:r w:rsidRPr="00073CCA">
        <w:rPr>
          <w:rFonts w:ascii="Times New Roman" w:hAnsi="Times New Roman"/>
          <w:sz w:val="12"/>
          <w:szCs w:val="12"/>
        </w:rPr>
        <w:t>Постановление от 09.04.2021г №10 Администрации сельского  поселения Светлодольск Сергиевский района Самарской области «О подготовке проекта  планировки территории и проекта межевания территории объект</w:t>
      </w:r>
      <w:proofErr w:type="gramStart"/>
      <w:r w:rsidRPr="00073CCA">
        <w:rPr>
          <w:rFonts w:ascii="Times New Roman" w:hAnsi="Times New Roman"/>
          <w:sz w:val="12"/>
          <w:szCs w:val="12"/>
        </w:rPr>
        <w:t>а ООО</w:t>
      </w:r>
      <w:proofErr w:type="gramEnd"/>
      <w:r w:rsidRPr="00073CCA">
        <w:rPr>
          <w:rFonts w:ascii="Times New Roman" w:hAnsi="Times New Roman"/>
          <w:sz w:val="12"/>
          <w:szCs w:val="12"/>
        </w:rPr>
        <w:t xml:space="preserve"> «Регион-Сириус»: «Расширение обустройства Нероновского нефтяного месторождения»;</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топографический план территории с н</w:t>
      </w:r>
      <w:r>
        <w:rPr>
          <w:rFonts w:ascii="Times New Roman" w:hAnsi="Times New Roman"/>
          <w:sz w:val="12"/>
          <w:szCs w:val="12"/>
        </w:rPr>
        <w:t>анесенными предварительными про</w:t>
      </w:r>
      <w:r w:rsidRPr="00073CCA">
        <w:rPr>
          <w:rFonts w:ascii="Times New Roman" w:hAnsi="Times New Roman"/>
          <w:sz w:val="12"/>
          <w:szCs w:val="12"/>
        </w:rPr>
        <w:t>ектными решениями по строительству линейного объекта;</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топографическая съемка выполнена в местной системе координат МСК-63 и Балтийской системе высот.</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Проект планировки и проект межевания т</w:t>
      </w:r>
      <w:r>
        <w:rPr>
          <w:rFonts w:ascii="Times New Roman" w:hAnsi="Times New Roman"/>
          <w:sz w:val="12"/>
          <w:szCs w:val="12"/>
        </w:rPr>
        <w:t>ерритории линейного объекта раз</w:t>
      </w:r>
      <w:r w:rsidRPr="00073CCA">
        <w:rPr>
          <w:rFonts w:ascii="Times New Roman" w:hAnsi="Times New Roman"/>
          <w:sz w:val="12"/>
          <w:szCs w:val="12"/>
        </w:rPr>
        <w:t>работан в соответствии с государственными нормами, правилами и стандартами, а так же ведомственными нормативными докум</w:t>
      </w:r>
      <w:r>
        <w:rPr>
          <w:rFonts w:ascii="Times New Roman" w:hAnsi="Times New Roman"/>
          <w:sz w:val="12"/>
          <w:szCs w:val="12"/>
        </w:rPr>
        <w:t>ентами, регламентирующими проек</w:t>
      </w:r>
      <w:r w:rsidRPr="00073CCA">
        <w:rPr>
          <w:rFonts w:ascii="Times New Roman" w:hAnsi="Times New Roman"/>
          <w:sz w:val="12"/>
          <w:szCs w:val="12"/>
        </w:rPr>
        <w:t>тирование и строительство линейного объекта.</w:t>
      </w:r>
    </w:p>
    <w:p w:rsidR="00073CCA" w:rsidRPr="00073CCA" w:rsidRDefault="00073CCA" w:rsidP="00073CCA">
      <w:pPr>
        <w:spacing w:after="0" w:line="240" w:lineRule="auto"/>
        <w:ind w:firstLine="284"/>
        <w:jc w:val="both"/>
        <w:rPr>
          <w:rFonts w:ascii="Times New Roman" w:hAnsi="Times New Roman"/>
          <w:sz w:val="12"/>
          <w:szCs w:val="12"/>
        </w:rPr>
      </w:pPr>
    </w:p>
    <w:p w:rsidR="00073CCA" w:rsidRPr="00073CCA" w:rsidRDefault="00073CCA" w:rsidP="00073CCA">
      <w:pPr>
        <w:spacing w:after="0" w:line="240" w:lineRule="auto"/>
        <w:ind w:firstLine="284"/>
        <w:jc w:val="center"/>
        <w:rPr>
          <w:rFonts w:ascii="Times New Roman" w:hAnsi="Times New Roman"/>
          <w:sz w:val="12"/>
          <w:szCs w:val="12"/>
        </w:rPr>
      </w:pPr>
      <w:r w:rsidRPr="00073CCA">
        <w:rPr>
          <w:rFonts w:ascii="Times New Roman" w:hAnsi="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Размещение проектируемого линейного объекта «Расширение обустройства Нероновского нефтяного месторождения», расположенного на территории Сергиевского  района Самарской области предусмотрено на территории  сельского поселения Светлодольск, в кадастровом квартале 63:31:1004002.</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В административном отношении объект проектирования находится на территории Сергиевского  района Самарской области,  ближайшими населенными пунктами являются: п.</w:t>
      </w:r>
      <w:r>
        <w:rPr>
          <w:rFonts w:ascii="Times New Roman" w:hAnsi="Times New Roman"/>
          <w:sz w:val="12"/>
          <w:szCs w:val="12"/>
        </w:rPr>
        <w:t xml:space="preserve"> </w:t>
      </w:r>
      <w:proofErr w:type="spellStart"/>
      <w:r w:rsidRPr="00073CCA">
        <w:rPr>
          <w:rFonts w:ascii="Times New Roman" w:hAnsi="Times New Roman"/>
          <w:sz w:val="12"/>
          <w:szCs w:val="12"/>
        </w:rPr>
        <w:t>Нероновка</w:t>
      </w:r>
      <w:proofErr w:type="spellEnd"/>
      <w:r w:rsidRPr="00073CCA">
        <w:rPr>
          <w:rFonts w:ascii="Times New Roman" w:hAnsi="Times New Roman"/>
          <w:sz w:val="12"/>
          <w:szCs w:val="12"/>
        </w:rPr>
        <w:t>, п. Павловка, п. Светлодольск</w:t>
      </w:r>
    </w:p>
    <w:p w:rsidR="00073CCA" w:rsidRPr="00073CCA" w:rsidRDefault="00073CCA" w:rsidP="00073CCA">
      <w:pPr>
        <w:spacing w:after="0" w:line="240" w:lineRule="auto"/>
        <w:ind w:firstLine="284"/>
        <w:jc w:val="both"/>
        <w:rPr>
          <w:rFonts w:ascii="Times New Roman" w:hAnsi="Times New Roman"/>
          <w:sz w:val="12"/>
          <w:szCs w:val="12"/>
        </w:rPr>
      </w:pPr>
    </w:p>
    <w:p w:rsidR="00073CCA" w:rsidRPr="00073CCA" w:rsidRDefault="00073CCA" w:rsidP="00073CCA">
      <w:pPr>
        <w:spacing w:after="0" w:line="240" w:lineRule="auto"/>
        <w:ind w:firstLine="284"/>
        <w:jc w:val="center"/>
        <w:rPr>
          <w:rFonts w:ascii="Times New Roman" w:hAnsi="Times New Roman"/>
          <w:sz w:val="12"/>
          <w:szCs w:val="12"/>
        </w:rPr>
      </w:pPr>
      <w:r w:rsidRPr="00073CCA">
        <w:rPr>
          <w:rFonts w:ascii="Times New Roman" w:hAnsi="Times New Roman"/>
          <w:sz w:val="12"/>
          <w:szCs w:val="12"/>
        </w:rPr>
        <w:t xml:space="preserve">2.3  ПЕРЕЧЕНЬ </w:t>
      </w:r>
      <w:proofErr w:type="gramStart"/>
      <w:r w:rsidRPr="00073CCA">
        <w:rPr>
          <w:rFonts w:ascii="Times New Roman" w:hAnsi="Times New Roman"/>
          <w:sz w:val="12"/>
          <w:szCs w:val="12"/>
        </w:rPr>
        <w:t>КООРДИНАТ ХАРАКТЕРНЫХ ТОЧЕК ГРАНИЦ ЗОН ПЛАНИРУЕМОГО РАЗМЕЩЕНИЯ ЛИНЕЙНЫХ ОБЪЕКТОВ</w:t>
      </w:r>
      <w:proofErr w:type="gramEnd"/>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Граница зоны планируемого размещения нефтепровода устанавливается согласно СН 452-73 «Нормы отвода земель для магистральных трубопроводов» составляет 28 м. </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Граница зоны планируемого размещения водовода устанавливается согласно СН 459-74 «Нормы отвода земель для нефтяных и газовых скважин» составляет 36 м (для земель сельскохозяйственного назначения для трубопроводов диаметром до 500 мм).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Для размещения проектируемых объектов электросетевого хозяйства – воздушных линий границы зон размещения определены исходя из требований  ВСН №14278тм-т1 «Нормы отвода земель для электрических сетей напряжением 0,38-750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по границам планируемой полосы отвода для прокладки проектируемых линий электропередачи. Ширина полосы отвода для проектируемых объектов принята равной 8 метрам.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Для размещения проектируемых объектов электросетевого хозяйства – кабельных линий границы зон размещения определены исходя из требований  СН 465-74 «Нормы отвода земель для электрических сетей напряжением 0,4-500 </w:t>
      </w:r>
      <w:proofErr w:type="spellStart"/>
      <w:r w:rsidRPr="00073CCA">
        <w:rPr>
          <w:rFonts w:ascii="Times New Roman" w:hAnsi="Times New Roman"/>
          <w:sz w:val="12"/>
          <w:szCs w:val="12"/>
        </w:rPr>
        <w:t>кВ</w:t>
      </w:r>
      <w:proofErr w:type="spellEnd"/>
      <w:r w:rsidRPr="00073CCA">
        <w:rPr>
          <w:rFonts w:ascii="Times New Roman" w:hAnsi="Times New Roman"/>
          <w:sz w:val="12"/>
          <w:szCs w:val="12"/>
        </w:rPr>
        <w:t>» по границам планируемой полосы отвода для прокладки проектируемых кабельных линий. Ширина полосы отвода для проектируемых объектов принята равной 6 метрам.</w:t>
      </w:r>
    </w:p>
    <w:p w:rsidR="00073CCA" w:rsidRP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Координирование проектируемого объекта землепользования выполнено в местной системе координат МСК-63 и Балтийской системе высот, на основе инженерно-геодезической съемки.</w:t>
      </w:r>
    </w:p>
    <w:p w:rsidR="00073CCA" w:rsidRPr="00073CCA" w:rsidRDefault="00073CCA" w:rsidP="00073CCA">
      <w:pPr>
        <w:spacing w:after="0" w:line="240" w:lineRule="auto"/>
        <w:ind w:firstLine="284"/>
        <w:jc w:val="both"/>
        <w:rPr>
          <w:rFonts w:ascii="Times New Roman" w:hAnsi="Times New Roman"/>
          <w:sz w:val="12"/>
          <w:szCs w:val="12"/>
        </w:rPr>
      </w:pPr>
      <w:proofErr w:type="gramStart"/>
      <w:r w:rsidRPr="00073CCA">
        <w:rPr>
          <w:rFonts w:ascii="Times New Roman" w:hAnsi="Times New Roman"/>
          <w:sz w:val="12"/>
          <w:szCs w:val="12"/>
        </w:rPr>
        <w:t>Каталог координат характерных точек границ зон планируемого размещения проектируемого линейного объекта представлены в таблице 3.</w:t>
      </w:r>
      <w:proofErr w:type="gramEnd"/>
    </w:p>
    <w:p w:rsidR="00073CCA" w:rsidRDefault="00073CCA" w:rsidP="00073CCA">
      <w:pPr>
        <w:spacing w:after="0" w:line="240" w:lineRule="auto"/>
        <w:ind w:firstLine="284"/>
        <w:jc w:val="both"/>
        <w:rPr>
          <w:rFonts w:ascii="Times New Roman" w:hAnsi="Times New Roman"/>
          <w:sz w:val="12"/>
          <w:szCs w:val="12"/>
        </w:rPr>
      </w:pPr>
      <w:r w:rsidRPr="00073CCA">
        <w:rPr>
          <w:rFonts w:ascii="Times New Roman" w:hAnsi="Times New Roman"/>
          <w:sz w:val="12"/>
          <w:szCs w:val="12"/>
        </w:rPr>
        <w:t xml:space="preserve">Таблица 3. Каталог </w:t>
      </w:r>
      <w:proofErr w:type="gramStart"/>
      <w:r w:rsidRPr="00073CCA">
        <w:rPr>
          <w:rFonts w:ascii="Times New Roman" w:hAnsi="Times New Roman"/>
          <w:sz w:val="12"/>
          <w:szCs w:val="12"/>
        </w:rPr>
        <w:t>координат характерных точек границ зон планируемого размещения проектируемого объекта</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265"/>
        <w:gridCol w:w="2452"/>
      </w:tblGrid>
      <w:tr w:rsidR="00073CCA" w:rsidRPr="00073CCA" w:rsidTr="00073CCA">
        <w:trPr>
          <w:tblHeader/>
          <w:jc w:val="center"/>
        </w:trPr>
        <w:tc>
          <w:tcPr>
            <w:tcW w:w="1949" w:type="pct"/>
            <w:vMerge w:val="restar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073CCA">
              <w:rPr>
                <w:rFonts w:ascii="Times New Roman" w:hAnsi="Times New Roman" w:cs="Times New Roman"/>
                <w:sz w:val="12"/>
                <w:szCs w:val="12"/>
              </w:rPr>
              <w:t>точки</w:t>
            </w:r>
          </w:p>
        </w:tc>
        <w:tc>
          <w:tcPr>
            <w:tcW w:w="3051" w:type="pct"/>
            <w:gridSpan w:val="2"/>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rPr>
              <w:t>Координаты</w:t>
            </w:r>
          </w:p>
        </w:tc>
      </w:tr>
      <w:tr w:rsidR="00073CCA" w:rsidRPr="00073CCA" w:rsidTr="00073CCA">
        <w:trPr>
          <w:trHeight w:val="171"/>
          <w:tblHeader/>
          <w:jc w:val="center"/>
        </w:trPr>
        <w:tc>
          <w:tcPr>
            <w:tcW w:w="1949" w:type="pct"/>
            <w:vMerge/>
            <w:vAlign w:val="center"/>
            <w:hideMark/>
          </w:tcPr>
          <w:p w:rsidR="00073CCA" w:rsidRPr="00073CCA" w:rsidRDefault="00073CCA" w:rsidP="00073CCA">
            <w:pPr>
              <w:spacing w:after="0" w:line="240" w:lineRule="auto"/>
              <w:jc w:val="center"/>
              <w:rPr>
                <w:rFonts w:ascii="Times New Roman" w:hAnsi="Times New Roman" w:cs="Times New Roman"/>
                <w:sz w:val="12"/>
                <w:szCs w:val="12"/>
              </w:rPr>
            </w:pPr>
          </w:p>
        </w:tc>
        <w:tc>
          <w:tcPr>
            <w:tcW w:w="1465" w:type="pc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lang w:val="en-US"/>
              </w:rPr>
              <w:t>X</w:t>
            </w:r>
            <w:r w:rsidRPr="00073CCA">
              <w:rPr>
                <w:rFonts w:ascii="Times New Roman" w:hAnsi="Times New Roman" w:cs="Times New Roman"/>
                <w:sz w:val="12"/>
                <w:szCs w:val="12"/>
              </w:rPr>
              <w:t>(м)</w:t>
            </w:r>
          </w:p>
        </w:tc>
        <w:tc>
          <w:tcPr>
            <w:tcW w:w="1586" w:type="pc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lang w:val="en-US"/>
              </w:rPr>
              <w:t>Y</w:t>
            </w:r>
            <w:r w:rsidRPr="00073CCA">
              <w:rPr>
                <w:rFonts w:ascii="Times New Roman" w:hAnsi="Times New Roman" w:cs="Times New Roman"/>
                <w:sz w:val="12"/>
                <w:szCs w:val="12"/>
              </w:rPr>
              <w:t>(м)</w:t>
            </w:r>
          </w:p>
        </w:tc>
      </w:tr>
      <w:tr w:rsidR="00073CCA" w:rsidRPr="00073CCA" w:rsidTr="00073CCA">
        <w:trPr>
          <w:trHeight w:val="65"/>
          <w:tblHeader/>
          <w:jc w:val="center"/>
        </w:trPr>
        <w:tc>
          <w:tcPr>
            <w:tcW w:w="1949" w:type="pc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rPr>
              <w:t>1</w:t>
            </w:r>
          </w:p>
        </w:tc>
        <w:tc>
          <w:tcPr>
            <w:tcW w:w="1465" w:type="pc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rPr>
              <w:t>2</w:t>
            </w:r>
          </w:p>
        </w:tc>
        <w:tc>
          <w:tcPr>
            <w:tcW w:w="1586" w:type="pct"/>
            <w:vAlign w:val="center"/>
            <w:hideMark/>
          </w:tcPr>
          <w:p w:rsidR="00073CCA" w:rsidRPr="00073CCA" w:rsidRDefault="00073CCA" w:rsidP="00073CCA">
            <w:pPr>
              <w:spacing w:after="0" w:line="240" w:lineRule="auto"/>
              <w:jc w:val="center"/>
              <w:rPr>
                <w:rFonts w:ascii="Times New Roman" w:hAnsi="Times New Roman" w:cs="Times New Roman"/>
                <w:sz w:val="12"/>
                <w:szCs w:val="12"/>
              </w:rPr>
            </w:pPr>
            <w:r w:rsidRPr="00073CCA">
              <w:rPr>
                <w:rFonts w:ascii="Times New Roman" w:hAnsi="Times New Roman" w:cs="Times New Roman"/>
                <w:sz w:val="12"/>
                <w:szCs w:val="12"/>
              </w:rPr>
              <w:t>3</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464257.44</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2237314.48</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464253.81</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2237286.56</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465032.48</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2237035.92</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465054.34</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2237040.74</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465048.31</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2237068.09</w:t>
            </w:r>
          </w:p>
        </w:tc>
      </w:tr>
      <w:tr w:rsidR="00073CCA" w:rsidRPr="00073CCA" w:rsidTr="00073CC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465033.84</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2237064.89</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464257.44</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2237314.48</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465245.53</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2236974.45</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465227.26</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2237005.47</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465193.41</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2236985.53</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10</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465189.47</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2236987.74</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11</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465189.19</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2237008.48</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12</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465176.19</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2237016.16</w:t>
            </w:r>
          </w:p>
        </w:tc>
      </w:tr>
      <w:tr w:rsidR="00073CCA" w:rsidRPr="00073CCA" w:rsidTr="0098003A">
        <w:trPr>
          <w:trHeight w:val="70"/>
          <w:jc w:val="center"/>
        </w:trPr>
        <w:tc>
          <w:tcPr>
            <w:tcW w:w="1949"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13</w:t>
            </w:r>
          </w:p>
        </w:tc>
        <w:tc>
          <w:tcPr>
            <w:tcW w:w="1465"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465203.75</w:t>
            </w:r>
          </w:p>
        </w:tc>
        <w:tc>
          <w:tcPr>
            <w:tcW w:w="1586" w:type="pct"/>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2237067.41</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465182.51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2237094.87</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465119.83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2237133.54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465155.27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2237191.46</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464665.88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2237486.82</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464691.64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2237542.09</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19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464688.84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2237538.74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464683.03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2237535.81</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464676.53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2237535.93</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464673.82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2237536.99</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464670.18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2237539.74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464668.16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2237542.53</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464665.78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2237545.84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464663.84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2237547.05</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464641.83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2237501.39</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464579.11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2237539.51</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464572.46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2237562.25</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464617.10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2237567.94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464618.79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2237570.93</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464623.65</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2237582.78</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464626.19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2237586.25</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464630.06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2237588.15</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464634.36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2237588.04</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464641.43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2237585.22</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464643.38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2237589.99</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464653.37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2237585.91</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39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464658.06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2237597.36</w:t>
            </w:r>
          </w:p>
        </w:tc>
      </w:tr>
      <w:tr w:rsidR="00073CCA" w:rsidRPr="00073CCA" w:rsidTr="0098003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464635.00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2237606.36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464613.21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2237575.47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464565.37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2237569.39</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464321.29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2237702.03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464334.10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2237728.02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464336.49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2237735.16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464325.50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2237739.45</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464324.37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2237736.89</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464300.70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2237744.42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464298.04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2237738.97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464304.97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2237736.76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464296.66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2237722.40</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464301.86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2237719.39</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464310.82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2237734.90</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464326.17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2237730.01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464314.14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2237705.61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464288.57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2237719.62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464284.49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2237711.28</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464268.70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2237706.96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59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464242.57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2237719.62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464232.61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2237734.82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464231.99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2237735.13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464225.53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2237721.87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464393.35</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2237630.57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464361.01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2237581.47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464249.55</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2237389.49</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464233.80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2237356.27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464234.11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2237352.87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464229.17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2237322.15</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69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464235.12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2237321.38</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464240.04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2237351.92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464241.03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2237352.84</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lastRenderedPageBreak/>
              <w:t>72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464256.63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2237385.76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464365.37</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2237573.05</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465091.71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2237141.24</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465079.62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2237121.54</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465051.62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2237114.86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465058.61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2237085.27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465085.86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2237091.71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465085.30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2237094.11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465097.42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2237097.00</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465115.65</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2237126.72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465176.79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2237089.18</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465194.25</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2237066.62</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465169.22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2237020.13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465104.31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2237058.59</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465086.01</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2237027.58</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465153.20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2236987.91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88</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465145.99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2236967.73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89</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465153.52</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2236965.04</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90</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465153.99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2236966.36</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91</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465193.86</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2236944.01</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465245.53</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2236974.45</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465095.89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2237148.07</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97</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464369.54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2237579.88</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96</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464400.40</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2237626.73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95</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464547.94</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2237546.33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94</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464555.28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2237521.23</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93</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465116.68</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2237182.05</w:t>
            </w:r>
          </w:p>
        </w:tc>
      </w:tr>
      <w:tr w:rsidR="00073CCA" w:rsidRPr="00073CCA" w:rsidTr="00073CCA">
        <w:trPr>
          <w:trHeight w:val="70"/>
          <w:jc w:val="center"/>
        </w:trPr>
        <w:tc>
          <w:tcPr>
            <w:tcW w:w="1949"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92</w:t>
            </w:r>
          </w:p>
        </w:tc>
        <w:tc>
          <w:tcPr>
            <w:tcW w:w="1465"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465095.89</w:t>
            </w:r>
          </w:p>
        </w:tc>
        <w:tc>
          <w:tcPr>
            <w:tcW w:w="1586" w:type="pct"/>
            <w:tcBorders>
              <w:top w:val="single" w:sz="4" w:space="0" w:color="auto"/>
              <w:left w:val="single" w:sz="4" w:space="0" w:color="auto"/>
              <w:bottom w:val="single" w:sz="4" w:space="0" w:color="auto"/>
              <w:right w:val="single" w:sz="4" w:space="0" w:color="auto"/>
            </w:tcBorders>
            <w:noWrap/>
            <w:vAlign w:val="center"/>
            <w:hideMark/>
          </w:tcPr>
          <w:p w:rsidR="00073CCA" w:rsidRPr="00073CCA" w:rsidRDefault="00073CCA" w:rsidP="00073CCA">
            <w:pPr>
              <w:spacing w:after="0" w:line="240" w:lineRule="auto"/>
              <w:jc w:val="center"/>
              <w:rPr>
                <w:rFonts w:ascii="Times New Roman" w:hAnsi="Times New Roman" w:cs="Times New Roman"/>
                <w:color w:val="000000"/>
                <w:sz w:val="12"/>
                <w:szCs w:val="12"/>
              </w:rPr>
            </w:pPr>
            <w:r w:rsidRPr="00073CCA">
              <w:rPr>
                <w:rFonts w:ascii="Times New Roman" w:hAnsi="Times New Roman" w:cs="Times New Roman"/>
                <w:color w:val="000000"/>
                <w:sz w:val="12"/>
                <w:szCs w:val="12"/>
              </w:rPr>
              <w:t>2237148.07</w:t>
            </w:r>
          </w:p>
        </w:tc>
      </w:tr>
    </w:tbl>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В составе проекта планировки территории объекта «Расширение обустройства Нероновского нефтяного  месторождения» отсутствуют  объекты, подлежащие демонтажу.</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center"/>
        <w:rPr>
          <w:rFonts w:ascii="Times New Roman" w:hAnsi="Times New Roman"/>
          <w:sz w:val="12"/>
          <w:szCs w:val="12"/>
        </w:rPr>
      </w:pPr>
      <w:r w:rsidRPr="0098003A">
        <w:rPr>
          <w:rFonts w:ascii="Times New Roman" w:hAnsi="Times New Roman"/>
          <w:sz w:val="12"/>
          <w:szCs w:val="12"/>
        </w:rPr>
        <w:t xml:space="preserve">2.4 ПЕРЕЧЕНЬ </w:t>
      </w:r>
      <w:proofErr w:type="gramStart"/>
      <w:r w:rsidRPr="0098003A">
        <w:rPr>
          <w:rFonts w:ascii="Times New Roman" w:hAnsi="Times New Roman"/>
          <w:sz w:val="12"/>
          <w:szCs w:val="12"/>
        </w:rPr>
        <w:t>КООРДИНАТ ХАРАКТЕРНЫХ ТОЧЕК ГРАНИЦ ЗОН ПЛАНИРУЕМОГО РАЗМЕЩЕНИЯ ЛИНЕЙНЫХ</w:t>
      </w:r>
      <w:proofErr w:type="gramEnd"/>
      <w:r w:rsidRPr="0098003A">
        <w:rPr>
          <w:rFonts w:ascii="Times New Roman" w:hAnsi="Times New Roman"/>
          <w:sz w:val="12"/>
          <w:szCs w:val="12"/>
        </w:rPr>
        <w:t xml:space="preserve"> ОБЪЕКТОВ, ПОДЛЕЖАЩИХ РЕКОНСТРУКЦИИ В СВЯЗИ С ИЗМЕНЕНИЕМ ИХ МЕСТОПОЛОЖЕНИЯ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В составе проекта планировки территории объекта «Расширение обустройства Нероновского нефтяного  месторождения»  отсутствуют объекты, подлежащие реконструкции.</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center"/>
        <w:rPr>
          <w:rFonts w:ascii="Times New Roman" w:hAnsi="Times New Roman"/>
          <w:sz w:val="12"/>
          <w:szCs w:val="12"/>
        </w:rPr>
      </w:pPr>
      <w:r w:rsidRPr="0098003A">
        <w:rPr>
          <w:rFonts w:ascii="Times New Roman" w:hAnsi="Times New Roman"/>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максимальный процент застройки каждой зоны планируемого размещения объектов капитального строительства, входящих в состав линейных объектов:</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требования к </w:t>
      </w:r>
      <w:proofErr w:type="gramStart"/>
      <w:r w:rsidRPr="0098003A">
        <w:rPr>
          <w:rFonts w:ascii="Times New Roman" w:hAnsi="Times New Roman"/>
          <w:sz w:val="12"/>
          <w:szCs w:val="12"/>
        </w:rPr>
        <w:t>архитектурным решениям</w:t>
      </w:r>
      <w:proofErr w:type="gramEnd"/>
      <w:r w:rsidRPr="0098003A">
        <w:rPr>
          <w:rFonts w:ascii="Times New Roman" w:hAnsi="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Правилами землепользования и застройки указанный параметр, в отношении территорий,  в  границах  которых  планируется  размещение  проектируемых  объектов,  не установлен. Установление параметра проектом планировки территории не предусматривается.</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center"/>
        <w:rPr>
          <w:rFonts w:ascii="Times New Roman" w:hAnsi="Times New Roman"/>
          <w:sz w:val="12"/>
          <w:szCs w:val="12"/>
        </w:rPr>
      </w:pPr>
      <w:r w:rsidRPr="0098003A">
        <w:rPr>
          <w:rFonts w:ascii="Times New Roman" w:hAnsi="Times New Roman"/>
          <w:sz w:val="12"/>
          <w:szCs w:val="12"/>
        </w:rPr>
        <w:t>2.6 ИНФОРМАЦИЯ О НЕОБХОДИМОСТИ ОСУЩЕСТВЛЕНИЯ МЕРОПРИЯТИЙ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98003A" w:rsidRPr="0098003A" w:rsidRDefault="0098003A" w:rsidP="0098003A">
      <w:pPr>
        <w:spacing w:after="0" w:line="240" w:lineRule="auto"/>
        <w:ind w:firstLine="284"/>
        <w:jc w:val="both"/>
        <w:rPr>
          <w:rFonts w:ascii="Times New Roman" w:hAnsi="Times New Roman"/>
          <w:sz w:val="12"/>
          <w:szCs w:val="12"/>
        </w:rPr>
      </w:pPr>
      <w:r>
        <w:rPr>
          <w:rFonts w:ascii="Times New Roman" w:hAnsi="Times New Roman"/>
          <w:sz w:val="12"/>
          <w:szCs w:val="12"/>
        </w:rPr>
        <w:t xml:space="preserve">Данным  проектом выполнение работ в </w:t>
      </w:r>
      <w:r w:rsidRPr="0098003A">
        <w:rPr>
          <w:rFonts w:ascii="Times New Roman" w:hAnsi="Times New Roman"/>
          <w:sz w:val="12"/>
          <w:szCs w:val="12"/>
        </w:rPr>
        <w:t xml:space="preserve">условиях </w:t>
      </w:r>
      <w:r>
        <w:rPr>
          <w:rFonts w:ascii="Times New Roman" w:hAnsi="Times New Roman"/>
          <w:sz w:val="12"/>
          <w:szCs w:val="12"/>
        </w:rPr>
        <w:t xml:space="preserve">действующего </w:t>
      </w:r>
      <w:r w:rsidRPr="0098003A">
        <w:rPr>
          <w:rFonts w:ascii="Times New Roman" w:hAnsi="Times New Roman"/>
          <w:sz w:val="12"/>
          <w:szCs w:val="12"/>
        </w:rPr>
        <w:t>предп</w:t>
      </w:r>
      <w:r>
        <w:rPr>
          <w:rFonts w:ascii="Times New Roman" w:hAnsi="Times New Roman"/>
          <w:sz w:val="12"/>
          <w:szCs w:val="12"/>
        </w:rPr>
        <w:t xml:space="preserve">риятия </w:t>
      </w:r>
      <w:r w:rsidRPr="0098003A">
        <w:rPr>
          <w:rFonts w:ascii="Times New Roman" w:hAnsi="Times New Roman"/>
          <w:sz w:val="12"/>
          <w:szCs w:val="12"/>
        </w:rPr>
        <w:t xml:space="preserve">не предусматривается. При производстве работ в охранных зонах </w:t>
      </w:r>
      <w:proofErr w:type="gramStart"/>
      <w:r w:rsidRPr="0098003A">
        <w:rPr>
          <w:rFonts w:ascii="Times New Roman" w:hAnsi="Times New Roman"/>
          <w:sz w:val="12"/>
          <w:szCs w:val="12"/>
        </w:rPr>
        <w:t>ВЛ</w:t>
      </w:r>
      <w:proofErr w:type="gramEnd"/>
      <w:r w:rsidRPr="0098003A">
        <w:rPr>
          <w:rFonts w:ascii="Times New Roman" w:hAnsi="Times New Roman"/>
          <w:sz w:val="12"/>
          <w:szCs w:val="12"/>
        </w:rPr>
        <w:t xml:space="preserve"> работы выполняются под непосредственным руководством лица, ответственного за безопасное производство работ, при условии соблюдения требований организационных и технических мероприятий по обеспечению электробезопасности по ГОСТ 12.1.019-79*.</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Работа строительных и дорожных машин в охранной зоне  ЛЭП разрешается при наличии у машинистов машин наряда-допуска и при полностью снятом напряжении организацией, эксплуатирующей данную линию электропередачи.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lastRenderedPageBreak/>
        <w:t>Наряд-допуск на производство строительно-монтажных работ в охранной зоне действующей воздушной ЛЭП должен быть подписан главным инженером строительно-монтажной организации и главным энергетиком.</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При пересечении трассы проектируемого трубопровода с действующими подземными коммуникациями разработку грунта следует производить согласно техническим условиям, выданным организацией, эксплуатирующей данные коммуникации и в присутствии их представителя.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Земляные работы в полосе, ограниченной расстоянием 2,00 м по обе стороны от трубопровода, должны производиться вручную в присутствии представителя эксплуатирующей организации.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До начала производства работ по пересечению трубопровода с действующими коммуникациями необходимо разработать и согласовать проект производства работ (ППР), в соответствии с техническими условиями организации, в ведении которой находится данная коммуникация. При обнаружении на месте производства работ подземных коммуникаций, не указанных в проектной документации, работы следует приостановить, принять меры по обеспечению сохранности этих коммуникаций и вызвать на место работ представителей организаций, эксплуатирующих данные коммуникации.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В связи с тем, что строительная площадка, расположена на значительном расстоянии от ближайших населенных пунктов и в непосредственной близости нет существующих зданий и сооружений,  в  данном  разделе  не  предусматриваются  особые  мероприятия  по  организации мониторинга за состоянием зданий и сооружений.</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Проектируемые нефтепроводы пересекают существующие грунтовые дороги.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соответствии с требованиями ГОСТ </w:t>
      </w:r>
      <w:proofErr w:type="gramStart"/>
      <w:r w:rsidRPr="0098003A">
        <w:rPr>
          <w:rFonts w:ascii="Times New Roman" w:hAnsi="Times New Roman"/>
          <w:sz w:val="12"/>
          <w:szCs w:val="12"/>
        </w:rPr>
        <w:t>Р</w:t>
      </w:r>
      <w:proofErr w:type="gramEnd"/>
      <w:r w:rsidRPr="0098003A">
        <w:rPr>
          <w:rFonts w:ascii="Times New Roman" w:hAnsi="Times New Roman"/>
          <w:sz w:val="12"/>
          <w:szCs w:val="12"/>
        </w:rPr>
        <w:t xml:space="preserve"> 55990-2014 прокладка нефтепроводов при переходе через дороги предусматривается в защитном футляре. Футляр запроектирован из труб стальных электросварных </w:t>
      </w:r>
      <w:proofErr w:type="spellStart"/>
      <w:r w:rsidRPr="0098003A">
        <w:rPr>
          <w:rFonts w:ascii="Times New Roman" w:hAnsi="Times New Roman"/>
          <w:sz w:val="12"/>
          <w:szCs w:val="12"/>
        </w:rPr>
        <w:t>прямошовных</w:t>
      </w:r>
      <w:proofErr w:type="spellEnd"/>
      <w:r w:rsidRPr="0098003A">
        <w:rPr>
          <w:rFonts w:ascii="Times New Roman" w:hAnsi="Times New Roman"/>
          <w:sz w:val="12"/>
          <w:szCs w:val="12"/>
        </w:rPr>
        <w:t xml:space="preserve"> диаметром 325х10 мм по ГОСТ 10704-91/ГОСТ 10705-80 с наружным покрытием ленточного полимерно-битумного типа заводского исполнения.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Концы футляра выведены на 5 метров от бровки дороги, но не менее 2,0 м от подошвы насыпи. Глубина заложения нефтепроводов под дорогой принимается не менее 1,4 м от верха покрытия дороги до верхней образующей футляра, и не менее 0,5 м от дна кювета, водоотводной канавы.</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Проектируемые нефтепроводы пересекают существующие подземные коммуникации (нефтепроводы), надземные </w:t>
      </w:r>
      <w:proofErr w:type="gramStart"/>
      <w:r w:rsidRPr="0098003A">
        <w:rPr>
          <w:rFonts w:ascii="Times New Roman" w:hAnsi="Times New Roman"/>
          <w:sz w:val="12"/>
          <w:szCs w:val="12"/>
        </w:rPr>
        <w:t>ВЛ</w:t>
      </w:r>
      <w:proofErr w:type="gramEnd"/>
      <w:r w:rsidRPr="0098003A">
        <w:rPr>
          <w:rFonts w:ascii="Times New Roman" w:hAnsi="Times New Roman"/>
          <w:sz w:val="12"/>
          <w:szCs w:val="12"/>
        </w:rPr>
        <w:t xml:space="preserve"> и кабельные эстакады.</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Места пересечений существующих подземных коммуникаций дополнительно уточняются перед производством работ и при этом выставляются условные знаки.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Разработка грунта при траншейной прокладке в местах пересечений ведется вручную по 2 м в каждую сторону от оси существующих коммуникаций.</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Расстояние между трубопроводами в свету при пересечении принимается не менее 350 мм, пересечение выполняется под углом не менее 60°.</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Протаскивание труб/плети труб через защитный футляр должно осуществляться путем подтягивания труб лебёдкой либо тросом, которые предварительно пропускают через защитный футляр и подсоединяют к устройству для захвата (стальной резьбовой переводник).</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Перед протаскиванием плети внутренняя полость защитного футляра должна быть тщательно очищена от мусора и грязи, сварные швы внутри защитного футляра должны быть зашлифованы абразивным инструментом.</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Для протаскивания трубной плети в защитном футляре она оснащается опорно-направляющими кольцами, которые устанавливаются равномерно по длине плети, в количестве не менее 3-x на трубу. Опорно-направляющие кольца должны устанавливаться на теле трубы сразу после утолщения, в непосредственной близости от резьбовых соединений. Ширина опорно-направляющих колец должна выбираться из условия допустимых давлений на поверхность трубы. На выходе из защитного футляра на трубную плеть устанавливается совместно (вплотную друг к другу) три опорно-направляющих кольца для компенсации «эффекта консоли». В качестве опорно-направляющих колец пр</w:t>
      </w:r>
      <w:r>
        <w:rPr>
          <w:rFonts w:ascii="Times New Roman" w:hAnsi="Times New Roman"/>
          <w:sz w:val="12"/>
          <w:szCs w:val="12"/>
        </w:rPr>
        <w:t xml:space="preserve">именяются полимерные кольца по </w:t>
      </w:r>
      <w:r w:rsidRPr="0098003A">
        <w:rPr>
          <w:rFonts w:ascii="Times New Roman" w:hAnsi="Times New Roman"/>
          <w:sz w:val="12"/>
          <w:szCs w:val="12"/>
        </w:rPr>
        <w:t>ТУ 2291-034-00203803-2011.</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Протаскивание трубной плети через защитный футляр необходимо производить без резких перегибов, ударов и раскачиваний. При этом уширенный конец трубы (раструбных соединений) должен быть направлен против направления протаскивания.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Герметизация межтрубного пространства защитного футляра обеспечивается манжетами МГП 119/325 армированными тип II по ТУ 2549-432-54892207-2006.</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Для защиты от почвенной коррозии предусмотрена изоляция защитных футляров усиленного типа. Конструкция изоляции: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w:t>
      </w:r>
      <w:proofErr w:type="spellStart"/>
      <w:r w:rsidRPr="0098003A">
        <w:rPr>
          <w:rFonts w:ascii="Times New Roman" w:hAnsi="Times New Roman"/>
          <w:sz w:val="12"/>
          <w:szCs w:val="12"/>
        </w:rPr>
        <w:t>праймер</w:t>
      </w:r>
      <w:proofErr w:type="spellEnd"/>
      <w:r w:rsidRPr="0098003A">
        <w:rPr>
          <w:rFonts w:ascii="Times New Roman" w:hAnsi="Times New Roman"/>
          <w:sz w:val="12"/>
          <w:szCs w:val="12"/>
        </w:rPr>
        <w:t xml:space="preserve"> HK-50 ТУ 5575-001-1297859-95;</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лента </w:t>
      </w:r>
      <w:proofErr w:type="spellStart"/>
      <w:r w:rsidRPr="0098003A">
        <w:rPr>
          <w:rFonts w:ascii="Times New Roman" w:hAnsi="Times New Roman"/>
          <w:sz w:val="12"/>
          <w:szCs w:val="12"/>
        </w:rPr>
        <w:t>Полилен</w:t>
      </w:r>
      <w:proofErr w:type="spellEnd"/>
      <w:r w:rsidRPr="0098003A">
        <w:rPr>
          <w:rFonts w:ascii="Times New Roman" w:hAnsi="Times New Roman"/>
          <w:sz w:val="12"/>
          <w:szCs w:val="12"/>
        </w:rPr>
        <w:t xml:space="preserve"> 40-ЛИ-63 ТУ 2245-003-1297859-99 2 слоя;</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наружная обертка Полилен-40-ОБ-63 ТУ 2245-004-01297859-99 1 слой.</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center"/>
        <w:rPr>
          <w:rFonts w:ascii="Times New Roman" w:hAnsi="Times New Roman"/>
          <w:sz w:val="12"/>
          <w:szCs w:val="12"/>
        </w:rPr>
      </w:pPr>
      <w:r w:rsidRPr="0098003A">
        <w:rPr>
          <w:rFonts w:ascii="Times New Roman" w:hAnsi="Times New Roman"/>
          <w:sz w:val="12"/>
          <w:szCs w:val="12"/>
        </w:rPr>
        <w:t xml:space="preserve">2.7 ИНФОРМАЦИЯ </w:t>
      </w:r>
      <w:proofErr w:type="gramStart"/>
      <w:r w:rsidRPr="0098003A">
        <w:rPr>
          <w:rFonts w:ascii="Times New Roman" w:hAnsi="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98003A">
        <w:rPr>
          <w:rFonts w:ascii="Times New Roman" w:hAnsi="Times New Roman"/>
          <w:sz w:val="12"/>
          <w:szCs w:val="12"/>
        </w:rPr>
        <w:t xml:space="preserve"> ЛИНЕЙНОГО ОБЪЕКТА</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В административном отношении проектируемый объект расположен на территории сельского поселения Светлодольск муниципального района Сергиевский Самарской области.</w:t>
      </w:r>
    </w:p>
    <w:p w:rsidR="0098003A" w:rsidRPr="0098003A" w:rsidRDefault="0098003A" w:rsidP="0098003A">
      <w:pPr>
        <w:spacing w:after="0" w:line="240" w:lineRule="auto"/>
        <w:ind w:firstLine="284"/>
        <w:jc w:val="both"/>
        <w:rPr>
          <w:rFonts w:ascii="Times New Roman" w:hAnsi="Times New Roman"/>
          <w:sz w:val="12"/>
          <w:szCs w:val="12"/>
        </w:rPr>
      </w:pPr>
      <w:proofErr w:type="gramStart"/>
      <w:r w:rsidRPr="0098003A">
        <w:rPr>
          <w:rFonts w:ascii="Times New Roman" w:hAnsi="Times New Roman"/>
          <w:sz w:val="12"/>
          <w:szCs w:val="12"/>
        </w:rPr>
        <w:t>Согласно Федерального закона № 73-ФЗ к объектам культурного наследия (памятникам истории и культуры) народов РФ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w:t>
      </w:r>
      <w:proofErr w:type="gramEnd"/>
      <w:r w:rsidRPr="0098003A">
        <w:rPr>
          <w:rFonts w:ascii="Times New Roman" w:hAnsi="Times New Roman"/>
          <w:sz w:val="12"/>
          <w:szCs w:val="12"/>
        </w:rPr>
        <w:t xml:space="preserve"> культуры и являющиеся свидетельством эпох и цивилизаций, подлинными источниками информации о зарождении и развитии культуры.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Согласно письму Управления государственной охраны объектов культурного наследия Самарской области (№43/4677 от 19.10.2020г.) проектируемый объект: «Расширение обустройства Нероновского нефтяного месторождения» вне зон охраны объектов культурного наследия, включенных в государственный реестр. </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98003A">
      <w:pPr>
        <w:spacing w:after="0" w:line="240" w:lineRule="auto"/>
        <w:ind w:firstLine="284"/>
        <w:jc w:val="center"/>
        <w:rPr>
          <w:rFonts w:ascii="Times New Roman" w:hAnsi="Times New Roman"/>
          <w:sz w:val="12"/>
          <w:szCs w:val="12"/>
        </w:rPr>
      </w:pPr>
      <w:r w:rsidRPr="0098003A">
        <w:rPr>
          <w:rFonts w:ascii="Times New Roman" w:hAnsi="Times New Roman"/>
          <w:sz w:val="12"/>
          <w:szCs w:val="12"/>
        </w:rPr>
        <w:t>2.8 ИНФОРМАЦИЯ О НЕОБХОДИМОСТИ ОСУЩЕСТВЛЕНИЯ МЕРОПРИЯТИЙ ПО ОХРАНЕ ОК</w:t>
      </w:r>
      <w:r>
        <w:rPr>
          <w:rFonts w:ascii="Times New Roman" w:hAnsi="Times New Roman"/>
          <w:sz w:val="12"/>
          <w:szCs w:val="12"/>
        </w:rPr>
        <w:t>РУЖАЮЩЕЙ СРЕДЫ</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Растительный покров района строительства изучен как индикатор уровня антропогенной нагрузки на природную среду. Оценка состояния растительного покрова представлена в результате обобщения фондовых и опубликованных материалов по данной территории, а также по описанию при полевом маршрутном рекогносцировочном обследовании.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Состав и состояние флоры и растительности определяются ботанико-географическим положением территор</w:t>
      </w:r>
      <w:proofErr w:type="gramStart"/>
      <w:r w:rsidRPr="0098003A">
        <w:rPr>
          <w:rFonts w:ascii="Times New Roman" w:hAnsi="Times New Roman"/>
          <w:sz w:val="12"/>
          <w:szCs w:val="12"/>
        </w:rPr>
        <w:t>ии и ее</w:t>
      </w:r>
      <w:proofErr w:type="gramEnd"/>
      <w:r w:rsidRPr="0098003A">
        <w:rPr>
          <w:rFonts w:ascii="Times New Roman" w:hAnsi="Times New Roman"/>
          <w:sz w:val="12"/>
          <w:szCs w:val="12"/>
        </w:rPr>
        <w:t xml:space="preserve"> высокой освоенностью. По ботанико-географическому районированию территория изысканий относится к Заволжско-Казахстанской провинции и представлена настоящими ковыльно-типчаковыми степями, которые являются зональным типом растительности степной зоны.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Растительный покров на территории изысканий отличается значительной степенью антропогенной трансформации вследствие хозяйственной и сельскохозяйственной деятельности.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lastRenderedPageBreak/>
        <w:t xml:space="preserve">Растительный покров участка изысканий представлен зональными типами растительности. К зональным типам растительности участка изысканий относятся ковыльно-типчаковые степи. На обочинах дорог и в населенных пунктах можно выделить рудерально-сегетальные сообщества растительности. В зоне проведения изысканий встречаются сообщества ксерофитных травянистых растений.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растительных сообществах настоящих </w:t>
      </w:r>
      <w:proofErr w:type="spellStart"/>
      <w:r w:rsidRPr="0098003A">
        <w:rPr>
          <w:rFonts w:ascii="Times New Roman" w:hAnsi="Times New Roman"/>
          <w:sz w:val="12"/>
          <w:szCs w:val="12"/>
        </w:rPr>
        <w:t>дервинно</w:t>
      </w:r>
      <w:proofErr w:type="spellEnd"/>
      <w:r w:rsidRPr="0098003A">
        <w:rPr>
          <w:rFonts w:ascii="Times New Roman" w:hAnsi="Times New Roman"/>
          <w:sz w:val="12"/>
          <w:szCs w:val="12"/>
        </w:rPr>
        <w:t xml:space="preserve">-злаковых степей преобладают ксероморфные степные и лугово-степные виды ковылей (ковыль Лессинга, ковыль Залесского, ковыль-волосатик и др.). Сообщества настоящей степи отличаются значительным разнообразием. Плотно-дерновинные злаки составляют основу травостоя степных сообществ и являются их доминантами. Заметную роль играют </w:t>
      </w:r>
      <w:proofErr w:type="spellStart"/>
      <w:r w:rsidRPr="0098003A">
        <w:rPr>
          <w:rFonts w:ascii="Times New Roman" w:hAnsi="Times New Roman"/>
          <w:sz w:val="12"/>
          <w:szCs w:val="12"/>
        </w:rPr>
        <w:t>шалфейно</w:t>
      </w:r>
      <w:proofErr w:type="spellEnd"/>
      <w:r w:rsidRPr="0098003A">
        <w:rPr>
          <w:rFonts w:ascii="Times New Roman" w:hAnsi="Times New Roman"/>
          <w:sz w:val="12"/>
          <w:szCs w:val="12"/>
        </w:rPr>
        <w:t xml:space="preserve">-ковыльные фитоценозы.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Ковыльно-типчаковые степи занимают пологие водораздельные склоны, в основном, северных и восточных экспозиций и представлены типчаковыми, реже разнотравно-типчаковыми группировками, отличаются сравнительно бедным видовым составом разнотравья.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Опустошённые степи приурочены к покатым и крутым склонам южной экспозиции, преобладают на размытых, солонцеватых и засоленных почвах. Для них характерно пятнистое сложение растительного покрова, то есть растительные сообщества не развиваются на больших площадях, а представлены отдельными участками, в связи с разной степенью засоленности почв и сменой рельефа. Для таких степей характерна разреженность травостоя, небольшое развитие надземной массы, крупно-дерновинные злаки – ковыли – теряют свое господство, остается </w:t>
      </w:r>
      <w:proofErr w:type="spellStart"/>
      <w:r w:rsidRPr="0098003A">
        <w:rPr>
          <w:rFonts w:ascii="Times New Roman" w:hAnsi="Times New Roman"/>
          <w:sz w:val="12"/>
          <w:szCs w:val="12"/>
        </w:rPr>
        <w:t>мелкодерновинный</w:t>
      </w:r>
      <w:proofErr w:type="spellEnd"/>
      <w:r w:rsidRPr="0098003A">
        <w:rPr>
          <w:rFonts w:ascii="Times New Roman" w:hAnsi="Times New Roman"/>
          <w:sz w:val="12"/>
          <w:szCs w:val="12"/>
        </w:rPr>
        <w:t xml:space="preserve"> злак – типчак. Типичны многолетники – эфемероиды.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К югу от долин рек </w:t>
      </w:r>
      <w:proofErr w:type="spellStart"/>
      <w:r w:rsidRPr="0098003A">
        <w:rPr>
          <w:rFonts w:ascii="Times New Roman" w:hAnsi="Times New Roman"/>
          <w:sz w:val="12"/>
          <w:szCs w:val="12"/>
        </w:rPr>
        <w:t>Каралык</w:t>
      </w:r>
      <w:proofErr w:type="spellEnd"/>
      <w:r w:rsidRPr="0098003A">
        <w:rPr>
          <w:rFonts w:ascii="Times New Roman" w:hAnsi="Times New Roman"/>
          <w:sz w:val="12"/>
          <w:szCs w:val="12"/>
        </w:rPr>
        <w:t xml:space="preserve"> и Большой Иргиз распространены полынно-злаковые степи, напоминающие солончаковые полупустыни с характерной для них солонцово-солончаковой почвой и соответствующей растительностью: типчаком, полынью. На засоленных грунтах произрастают типичные </w:t>
      </w:r>
      <w:proofErr w:type="spellStart"/>
      <w:r w:rsidRPr="0098003A">
        <w:rPr>
          <w:rFonts w:ascii="Times New Roman" w:hAnsi="Times New Roman"/>
          <w:sz w:val="12"/>
          <w:szCs w:val="12"/>
        </w:rPr>
        <w:t>голофиты</w:t>
      </w:r>
      <w:proofErr w:type="spellEnd"/>
      <w:r w:rsidRPr="0098003A">
        <w:rPr>
          <w:rFonts w:ascii="Times New Roman" w:hAnsi="Times New Roman"/>
          <w:sz w:val="12"/>
          <w:szCs w:val="12"/>
        </w:rPr>
        <w:t xml:space="preserve"> – тамарикс, </w:t>
      </w:r>
      <w:proofErr w:type="spellStart"/>
      <w:r w:rsidRPr="0098003A">
        <w:rPr>
          <w:rFonts w:ascii="Times New Roman" w:hAnsi="Times New Roman"/>
          <w:sz w:val="12"/>
          <w:szCs w:val="12"/>
        </w:rPr>
        <w:t>франкения</w:t>
      </w:r>
      <w:proofErr w:type="spellEnd"/>
      <w:r w:rsidRPr="0098003A">
        <w:rPr>
          <w:rFonts w:ascii="Times New Roman" w:hAnsi="Times New Roman"/>
          <w:sz w:val="12"/>
          <w:szCs w:val="12"/>
        </w:rPr>
        <w:t xml:space="preserve">, различные виды </w:t>
      </w:r>
      <w:proofErr w:type="spellStart"/>
      <w:r w:rsidRPr="0098003A">
        <w:rPr>
          <w:rFonts w:ascii="Times New Roman" w:hAnsi="Times New Roman"/>
          <w:sz w:val="12"/>
          <w:szCs w:val="12"/>
        </w:rPr>
        <w:t>сведы</w:t>
      </w:r>
      <w:proofErr w:type="spellEnd"/>
      <w:r w:rsidRPr="0098003A">
        <w:rPr>
          <w:rFonts w:ascii="Times New Roman" w:hAnsi="Times New Roman"/>
          <w:sz w:val="12"/>
          <w:szCs w:val="12"/>
        </w:rPr>
        <w:t xml:space="preserve">, мари, а также солянки и солеросы, часто создающие красноватый аспект растительного покрова.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Степные сообщества речных долин сохраняют черты </w:t>
      </w:r>
      <w:proofErr w:type="spellStart"/>
      <w:r w:rsidRPr="0098003A">
        <w:rPr>
          <w:rFonts w:ascii="Times New Roman" w:hAnsi="Times New Roman"/>
          <w:sz w:val="12"/>
          <w:szCs w:val="12"/>
        </w:rPr>
        <w:t>плакорных</w:t>
      </w:r>
      <w:proofErr w:type="spellEnd"/>
      <w:r w:rsidRPr="0098003A">
        <w:rPr>
          <w:rFonts w:ascii="Times New Roman" w:hAnsi="Times New Roman"/>
          <w:sz w:val="12"/>
          <w:szCs w:val="12"/>
        </w:rPr>
        <w:t xml:space="preserve"> сообществ. В локальных понижениях и западинах растительный покров имеет лугово-степные черты. К днищам балок приурочены низинные </w:t>
      </w:r>
      <w:proofErr w:type="spellStart"/>
      <w:r w:rsidRPr="0098003A">
        <w:rPr>
          <w:rFonts w:ascii="Times New Roman" w:hAnsi="Times New Roman"/>
          <w:sz w:val="12"/>
          <w:szCs w:val="12"/>
        </w:rPr>
        <w:t>остепенные</w:t>
      </w:r>
      <w:proofErr w:type="spellEnd"/>
      <w:r w:rsidRPr="0098003A">
        <w:rPr>
          <w:rFonts w:ascii="Times New Roman" w:hAnsi="Times New Roman"/>
          <w:sz w:val="12"/>
          <w:szCs w:val="12"/>
        </w:rPr>
        <w:t xml:space="preserve"> луга, в основном разнотравно-узколистно-мятликовые. </w:t>
      </w:r>
      <w:proofErr w:type="spellStart"/>
      <w:r w:rsidRPr="0098003A">
        <w:rPr>
          <w:rFonts w:ascii="Times New Roman" w:hAnsi="Times New Roman"/>
          <w:sz w:val="12"/>
          <w:szCs w:val="12"/>
        </w:rPr>
        <w:t>Остепненные</w:t>
      </w:r>
      <w:proofErr w:type="spellEnd"/>
      <w:r w:rsidRPr="0098003A">
        <w:rPr>
          <w:rFonts w:ascii="Times New Roman" w:hAnsi="Times New Roman"/>
          <w:sz w:val="12"/>
          <w:szCs w:val="12"/>
        </w:rPr>
        <w:t xml:space="preserve"> луга имеют сходство с луговыми степями, которые наиболее широко распространены в северных районах Самарской области. На юге области они приурочены к речным долинам, с почвами, имеющими достаточное увлажнение преимущественно за счет грунтовых вод и атмосферных осадков. Растительные сообщества </w:t>
      </w:r>
      <w:proofErr w:type="spellStart"/>
      <w:r w:rsidRPr="0098003A">
        <w:rPr>
          <w:rFonts w:ascii="Times New Roman" w:hAnsi="Times New Roman"/>
          <w:sz w:val="12"/>
          <w:szCs w:val="12"/>
        </w:rPr>
        <w:t>остепненных</w:t>
      </w:r>
      <w:proofErr w:type="spellEnd"/>
      <w:r w:rsidRPr="0098003A">
        <w:rPr>
          <w:rFonts w:ascii="Times New Roman" w:hAnsi="Times New Roman"/>
          <w:sz w:val="12"/>
          <w:szCs w:val="12"/>
        </w:rPr>
        <w:t xml:space="preserve"> лугов отличаются обилием разнотравья и бобовых.</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На водоразделах участки кустарниковой степи сравнительно редки. Большая их часть расположена по склонам речных долин и балок. Это заросли, образованные </w:t>
      </w:r>
      <w:proofErr w:type="spellStart"/>
      <w:r w:rsidRPr="0098003A">
        <w:rPr>
          <w:rFonts w:ascii="Times New Roman" w:hAnsi="Times New Roman"/>
          <w:sz w:val="12"/>
          <w:szCs w:val="12"/>
        </w:rPr>
        <w:t>караганой</w:t>
      </w:r>
      <w:proofErr w:type="spellEnd"/>
      <w:r w:rsidRPr="0098003A">
        <w:rPr>
          <w:rFonts w:ascii="Times New Roman" w:hAnsi="Times New Roman"/>
          <w:sz w:val="12"/>
          <w:szCs w:val="12"/>
        </w:rPr>
        <w:t xml:space="preserve"> кустарниковой, спиреей городчатой или терновником, изредка встречается вишня степная. В крупных балках кустарниковая растительность нередко соседствует с настоящими каменистыми степями. В местах с выходами каменистых пород и грубоскелетными почвами отмечаются участки каменистых степей, растительность которых отличается разреженным травяным покровом, состоящим из </w:t>
      </w:r>
      <w:proofErr w:type="spellStart"/>
      <w:r w:rsidRPr="0098003A">
        <w:rPr>
          <w:rFonts w:ascii="Times New Roman" w:hAnsi="Times New Roman"/>
          <w:sz w:val="12"/>
          <w:szCs w:val="12"/>
        </w:rPr>
        <w:t>петрофитов</w:t>
      </w:r>
      <w:proofErr w:type="spellEnd"/>
      <w:r w:rsidRPr="0098003A">
        <w:rPr>
          <w:rFonts w:ascii="Times New Roman" w:hAnsi="Times New Roman"/>
          <w:sz w:val="12"/>
          <w:szCs w:val="12"/>
        </w:rPr>
        <w:t xml:space="preserve"> растений скальных обнажений. При выпасе скота растительный покров балочных долин видоизменяется. Между куртинами кустарников развивается богатый в видовом отношении травяной покров. Ковыли сменяются костром </w:t>
      </w:r>
      <w:proofErr w:type="spellStart"/>
      <w:r w:rsidRPr="0098003A">
        <w:rPr>
          <w:rFonts w:ascii="Times New Roman" w:hAnsi="Times New Roman"/>
          <w:sz w:val="12"/>
          <w:szCs w:val="12"/>
        </w:rPr>
        <w:t>безостным</w:t>
      </w:r>
      <w:proofErr w:type="spellEnd"/>
      <w:r w:rsidRPr="0098003A">
        <w:rPr>
          <w:rFonts w:ascii="Times New Roman" w:hAnsi="Times New Roman"/>
          <w:sz w:val="12"/>
          <w:szCs w:val="12"/>
        </w:rPr>
        <w:t xml:space="preserve">, пыреем ползучим, </w:t>
      </w:r>
      <w:proofErr w:type="spellStart"/>
      <w:r w:rsidRPr="0098003A">
        <w:rPr>
          <w:rFonts w:ascii="Times New Roman" w:hAnsi="Times New Roman"/>
          <w:sz w:val="12"/>
          <w:szCs w:val="12"/>
        </w:rPr>
        <w:t>вейником</w:t>
      </w:r>
      <w:proofErr w:type="spellEnd"/>
      <w:r w:rsidRPr="0098003A">
        <w:rPr>
          <w:rFonts w:ascii="Times New Roman" w:hAnsi="Times New Roman"/>
          <w:sz w:val="12"/>
          <w:szCs w:val="12"/>
        </w:rPr>
        <w:t xml:space="preserve"> наземным.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Во время проведения инженерно-экологических изысканий редких, особо охраняемых и внесенных в Красную Книгу видов растений не обнаружено. В связи с этим, выделение специфических участков для запрета производства работ в пределах территории изысканий не представляется необходимым.</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 целью охраны растительного покрова территории намечаемой деятельности предусматривается: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рекультивация земель, отводимых во временное пользование, с полным восстановлением их водно-физических свойств и плодородия;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предотвращение захламления территории строительными и бытовыми отходами;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предотвращение загрязнения почвенного покрова горюче-смазочными материалами;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складирование и хранение строительных материалов только в местах, предусмотренных проектом;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запрет на сжигание отходов и мусора;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После окончания работ территории строительных площадок очищаются от мусора.</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1. Намечаемая деятельность проводится на территории, на которой уже имеет место техногенное нарушения почвенного, растительного покрова, среды обитанию животных.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2. Редких и исчезающих видов растений на участке проведения работ не присутствует.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3. Землеотводы под проектируемые объекты осуществляются из состава пахотных земель, находящихся под сельскохозяйственными культурами, соответственно, потерь природного биоразнообразия флоры и растительности на этих участках не предвидится. Луговые фитоценозы, расположенные в полосе отвода трасс линейных коммуникаций, испытают временное воздействие при строительстве, в процессе эксплуатации воздействие практически отсутствует.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5. Прямым фактором, влияющим на растительный покров, является планируемое изъятие земель. При отведении новых территорий для объектов обустройства, изъятие из сельскохозяйственного оборота земель должно осуществляться в соответствии со строительными нормами.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6. Земли, отводимые во временное пользование, в процессе обустройства </w:t>
      </w:r>
      <w:proofErr w:type="spellStart"/>
      <w:r w:rsidRPr="0098003A">
        <w:rPr>
          <w:rFonts w:ascii="Times New Roman" w:hAnsi="Times New Roman"/>
          <w:sz w:val="12"/>
          <w:szCs w:val="12"/>
        </w:rPr>
        <w:t>рекультивируются</w:t>
      </w:r>
      <w:proofErr w:type="spellEnd"/>
      <w:r w:rsidRPr="0098003A">
        <w:rPr>
          <w:rFonts w:ascii="Times New Roman" w:hAnsi="Times New Roman"/>
          <w:sz w:val="12"/>
          <w:szCs w:val="12"/>
        </w:rPr>
        <w:t xml:space="preserve"> и по окончании работ могут быть </w:t>
      </w:r>
      <w:proofErr w:type="gramStart"/>
      <w:r w:rsidRPr="0098003A">
        <w:rPr>
          <w:rFonts w:ascii="Times New Roman" w:hAnsi="Times New Roman"/>
          <w:sz w:val="12"/>
          <w:szCs w:val="12"/>
        </w:rPr>
        <w:t>вновь</w:t>
      </w:r>
      <w:proofErr w:type="gramEnd"/>
      <w:r w:rsidRPr="0098003A">
        <w:rPr>
          <w:rFonts w:ascii="Times New Roman" w:hAnsi="Times New Roman"/>
          <w:sz w:val="12"/>
          <w:szCs w:val="12"/>
        </w:rPr>
        <w:t xml:space="preserve"> использоваться для сельскохозяйственного производства.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7. Негативное воздействие на растительный покров, при безаварийной эксплуатации проектируемых объектов, отсутствует.</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Животный мир составляют сообщества диких животных, обитающих в естественных условиях на суше, в воде, почве и постоянно или временно населяющих определенную территорию или акваторию. Животные являются составляющей частью органического мира.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Видовой состав животных определяется характером растительности и особенностями ландшафта.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Так как территория Сергиевского района, на которой располагается участок строительства, расположена в степной зоне, для нее характерны типичные представители животного мира степей. Сообщества животных включает характерные для степных экосистем элементы – многочисленную группу млекопитающих – </w:t>
      </w:r>
      <w:proofErr w:type="spellStart"/>
      <w:r w:rsidRPr="0098003A">
        <w:rPr>
          <w:rFonts w:ascii="Times New Roman" w:hAnsi="Times New Roman"/>
          <w:sz w:val="12"/>
          <w:szCs w:val="12"/>
        </w:rPr>
        <w:t>норников</w:t>
      </w:r>
      <w:proofErr w:type="spellEnd"/>
      <w:r w:rsidRPr="0098003A">
        <w:rPr>
          <w:rFonts w:ascii="Times New Roman" w:hAnsi="Times New Roman"/>
          <w:sz w:val="12"/>
          <w:szCs w:val="12"/>
        </w:rPr>
        <w:t xml:space="preserve">, птиц: крупных растительноядных, зерноядных воробьиных и дневных хищников, насекомых, почвенно-подстилочный комплекс беспозвоночных, разнообразных саранчовых. Хорошо представлены зональные сообщества – околоводных и лесных видов, обитающих в </w:t>
      </w:r>
      <w:proofErr w:type="spellStart"/>
      <w:r w:rsidRPr="0098003A">
        <w:rPr>
          <w:rFonts w:ascii="Times New Roman" w:hAnsi="Times New Roman"/>
          <w:sz w:val="12"/>
          <w:szCs w:val="12"/>
        </w:rPr>
        <w:t>байрачных</w:t>
      </w:r>
      <w:proofErr w:type="spellEnd"/>
      <w:r w:rsidRPr="0098003A">
        <w:rPr>
          <w:rFonts w:ascii="Times New Roman" w:hAnsi="Times New Roman"/>
          <w:sz w:val="12"/>
          <w:szCs w:val="12"/>
        </w:rPr>
        <w:t xml:space="preserve"> лесах, по берегам рек и прудов. </w:t>
      </w:r>
    </w:p>
    <w:p w:rsidR="0098003A" w:rsidRPr="0098003A" w:rsidRDefault="0098003A" w:rsidP="0098003A">
      <w:pPr>
        <w:spacing w:after="0" w:line="240" w:lineRule="auto"/>
        <w:ind w:firstLine="284"/>
        <w:jc w:val="both"/>
        <w:rPr>
          <w:rFonts w:ascii="Times New Roman" w:hAnsi="Times New Roman"/>
          <w:sz w:val="12"/>
          <w:szCs w:val="12"/>
        </w:rPr>
      </w:pPr>
      <w:proofErr w:type="gramStart"/>
      <w:r w:rsidRPr="0098003A">
        <w:rPr>
          <w:rFonts w:ascii="Times New Roman" w:hAnsi="Times New Roman"/>
          <w:sz w:val="12"/>
          <w:szCs w:val="12"/>
        </w:rPr>
        <w:t xml:space="preserve">В заказниках встречается барсук, норка европейская, хорь степной, лиса, корсак, заяц-русак, пищуха обыкновенная, тушканчик большой, </w:t>
      </w:r>
      <w:proofErr w:type="spellStart"/>
      <w:r w:rsidRPr="0098003A">
        <w:rPr>
          <w:rFonts w:ascii="Times New Roman" w:hAnsi="Times New Roman"/>
          <w:sz w:val="12"/>
          <w:szCs w:val="12"/>
        </w:rPr>
        <w:t>мышовка</w:t>
      </w:r>
      <w:proofErr w:type="spellEnd"/>
      <w:r w:rsidRPr="0098003A">
        <w:rPr>
          <w:rFonts w:ascii="Times New Roman" w:hAnsi="Times New Roman"/>
          <w:sz w:val="12"/>
          <w:szCs w:val="12"/>
        </w:rPr>
        <w:t xml:space="preserve"> степная, хомяк обыкновенный, сурок-байбак, суслики малый и рыжеватый, обыкновенный и ушастый ежи, косуля, лось, кабан и другие млекопитающие;</w:t>
      </w:r>
      <w:proofErr w:type="gramEnd"/>
      <w:r w:rsidRPr="0098003A">
        <w:rPr>
          <w:rFonts w:ascii="Times New Roman" w:hAnsi="Times New Roman"/>
          <w:sz w:val="12"/>
          <w:szCs w:val="12"/>
        </w:rPr>
        <w:t xml:space="preserve"> </w:t>
      </w:r>
      <w:proofErr w:type="gramStart"/>
      <w:r w:rsidRPr="0098003A">
        <w:rPr>
          <w:rFonts w:ascii="Times New Roman" w:hAnsi="Times New Roman"/>
          <w:sz w:val="12"/>
          <w:szCs w:val="12"/>
        </w:rPr>
        <w:t xml:space="preserve">орел могильник, орел степной, несколько видов соколов дрофа, журавль-красавка, различные виды утиных, перепел, филин, цапля и другие виды птиц, ящерица прыткая, гадюка степная, ужи, жаба зеленая, чесночница, жерлянка </w:t>
      </w:r>
      <w:proofErr w:type="spellStart"/>
      <w:r w:rsidRPr="0098003A">
        <w:rPr>
          <w:rFonts w:ascii="Times New Roman" w:hAnsi="Times New Roman"/>
          <w:sz w:val="12"/>
          <w:szCs w:val="12"/>
        </w:rPr>
        <w:t>краснобрюхая</w:t>
      </w:r>
      <w:proofErr w:type="spellEnd"/>
      <w:r w:rsidRPr="0098003A">
        <w:rPr>
          <w:rFonts w:ascii="Times New Roman" w:hAnsi="Times New Roman"/>
          <w:sz w:val="12"/>
          <w:szCs w:val="12"/>
        </w:rPr>
        <w:t xml:space="preserve">, настоящие лягушки. </w:t>
      </w:r>
      <w:proofErr w:type="gramEnd"/>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На естественных водоемах района ведется любительское рыболовство и промысловая добыча рыбы. </w:t>
      </w:r>
      <w:proofErr w:type="gramStart"/>
      <w:r w:rsidRPr="0098003A">
        <w:rPr>
          <w:rFonts w:ascii="Times New Roman" w:hAnsi="Times New Roman"/>
          <w:sz w:val="12"/>
          <w:szCs w:val="12"/>
        </w:rPr>
        <w:t xml:space="preserve">Ихтиофауна </w:t>
      </w:r>
      <w:proofErr w:type="spellStart"/>
      <w:r w:rsidRPr="0098003A">
        <w:rPr>
          <w:rFonts w:ascii="Times New Roman" w:hAnsi="Times New Roman"/>
          <w:sz w:val="12"/>
          <w:szCs w:val="12"/>
        </w:rPr>
        <w:t>рыбохозяйственных</w:t>
      </w:r>
      <w:proofErr w:type="spellEnd"/>
      <w:r w:rsidRPr="0098003A">
        <w:rPr>
          <w:rFonts w:ascii="Times New Roman" w:hAnsi="Times New Roman"/>
          <w:sz w:val="12"/>
          <w:szCs w:val="12"/>
        </w:rPr>
        <w:t xml:space="preserve"> водоемов представлена более 25 видами рыб – лещ, судак, щука, плотва, чехонь, синец, </w:t>
      </w:r>
      <w:proofErr w:type="spellStart"/>
      <w:r w:rsidRPr="0098003A">
        <w:rPr>
          <w:rFonts w:ascii="Times New Roman" w:hAnsi="Times New Roman"/>
          <w:sz w:val="12"/>
          <w:szCs w:val="12"/>
        </w:rPr>
        <w:t>густера</w:t>
      </w:r>
      <w:proofErr w:type="spellEnd"/>
      <w:r w:rsidRPr="0098003A">
        <w:rPr>
          <w:rFonts w:ascii="Times New Roman" w:hAnsi="Times New Roman"/>
          <w:sz w:val="12"/>
          <w:szCs w:val="12"/>
        </w:rPr>
        <w:t xml:space="preserve">, окунь, сом, карась, жерех, язь, белый амур, толстолобик, </w:t>
      </w:r>
      <w:proofErr w:type="spellStart"/>
      <w:r w:rsidRPr="0098003A">
        <w:rPr>
          <w:rFonts w:ascii="Times New Roman" w:hAnsi="Times New Roman"/>
          <w:sz w:val="12"/>
          <w:szCs w:val="12"/>
        </w:rPr>
        <w:t>уклея</w:t>
      </w:r>
      <w:proofErr w:type="spellEnd"/>
      <w:r w:rsidRPr="0098003A">
        <w:rPr>
          <w:rFonts w:ascii="Times New Roman" w:hAnsi="Times New Roman"/>
          <w:sz w:val="12"/>
          <w:szCs w:val="12"/>
        </w:rPr>
        <w:t xml:space="preserve">, линь, красноперка, </w:t>
      </w:r>
      <w:proofErr w:type="spellStart"/>
      <w:r w:rsidRPr="0098003A">
        <w:rPr>
          <w:rFonts w:ascii="Times New Roman" w:hAnsi="Times New Roman"/>
          <w:sz w:val="12"/>
          <w:szCs w:val="12"/>
        </w:rPr>
        <w:t>берш</w:t>
      </w:r>
      <w:proofErr w:type="spellEnd"/>
      <w:r w:rsidRPr="0098003A">
        <w:rPr>
          <w:rFonts w:ascii="Times New Roman" w:hAnsi="Times New Roman"/>
          <w:sz w:val="12"/>
          <w:szCs w:val="12"/>
        </w:rPr>
        <w:t>, налим, сазан, белоглазка, голавль, ерш, бычки, тюлька.</w:t>
      </w:r>
      <w:proofErr w:type="gramEnd"/>
      <w:r w:rsidRPr="0098003A">
        <w:rPr>
          <w:rFonts w:ascii="Times New Roman" w:hAnsi="Times New Roman"/>
          <w:sz w:val="12"/>
          <w:szCs w:val="12"/>
        </w:rPr>
        <w:t xml:space="preserve"> Обитает речной рак.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Водный мир </w:t>
      </w:r>
      <w:proofErr w:type="spellStart"/>
      <w:r w:rsidRPr="0098003A">
        <w:rPr>
          <w:rFonts w:ascii="Times New Roman" w:hAnsi="Times New Roman"/>
          <w:sz w:val="12"/>
          <w:szCs w:val="12"/>
        </w:rPr>
        <w:t>рыбохозяйственных</w:t>
      </w:r>
      <w:proofErr w:type="spellEnd"/>
      <w:r w:rsidRPr="0098003A">
        <w:rPr>
          <w:rFonts w:ascii="Times New Roman" w:hAnsi="Times New Roman"/>
          <w:sz w:val="12"/>
          <w:szCs w:val="12"/>
        </w:rPr>
        <w:t xml:space="preserve"> водоемов территории изысканий богат и разнообразен. Здесь водится много карпов, плотвы, карася, окуня, щуки, леща, а также судака, </w:t>
      </w:r>
      <w:proofErr w:type="spellStart"/>
      <w:r w:rsidRPr="0098003A">
        <w:rPr>
          <w:rFonts w:ascii="Times New Roman" w:hAnsi="Times New Roman"/>
          <w:sz w:val="12"/>
          <w:szCs w:val="12"/>
        </w:rPr>
        <w:t>суроги</w:t>
      </w:r>
      <w:proofErr w:type="spellEnd"/>
      <w:r w:rsidRPr="0098003A">
        <w:rPr>
          <w:rFonts w:ascii="Times New Roman" w:hAnsi="Times New Roman"/>
          <w:sz w:val="12"/>
          <w:szCs w:val="12"/>
        </w:rPr>
        <w:t xml:space="preserve"> и белого амура. Вода не очень чистая, поэтому раков нет.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Животный мир территории сформировался при участии антропогенных факторов. Он адаптировался к воздействию человека, в том числе и к действию фактора беспокойства. Фактор беспокойства будет оказывать наибольшее влияние на животных только на первых этапах намечаемых работ.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lastRenderedPageBreak/>
        <w:t xml:space="preserve">В дальнейшем при строительстве объекта усиление фактора беспокойства может привести к оттеснению в более недоступные места представителей орнитофауны. Данный процесс не является необратимыми, при восстановлении условий наиболее вероятным является быстрое восполнение всех видов.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период строительства объектов производится снятие плодородного слоя почвы, при этом неизбежна гибель беспозвоночных животных и нарушение их среды обитания. Такое прямое воздействие носит локальный характер и заметного ущерба существующему состоянию фауны не принесет.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Согласно полевым исследованиям, участок работ не затрагивает путей миграции животных. </w:t>
      </w:r>
    </w:p>
    <w:p w:rsidR="0098003A" w:rsidRPr="0098003A" w:rsidRDefault="0098003A" w:rsidP="0098003A">
      <w:pPr>
        <w:spacing w:after="0" w:line="240" w:lineRule="auto"/>
        <w:ind w:firstLine="284"/>
        <w:jc w:val="both"/>
        <w:rPr>
          <w:rFonts w:ascii="Times New Roman" w:hAnsi="Times New Roman"/>
          <w:sz w:val="12"/>
          <w:szCs w:val="12"/>
        </w:rPr>
      </w:pPr>
      <w:proofErr w:type="gramStart"/>
      <w:r w:rsidRPr="0098003A">
        <w:rPr>
          <w:rFonts w:ascii="Times New Roman" w:hAnsi="Times New Roman"/>
          <w:sz w:val="12"/>
          <w:szCs w:val="12"/>
        </w:rPr>
        <w:t>Представителей редких видов животных, включенных в Красную книгу Самарской области и РФ не отмечено</w:t>
      </w:r>
      <w:proofErr w:type="gramEnd"/>
      <w:r w:rsidRPr="0098003A">
        <w:rPr>
          <w:rFonts w:ascii="Times New Roman" w:hAnsi="Times New Roman"/>
          <w:sz w:val="12"/>
          <w:szCs w:val="12"/>
        </w:rPr>
        <w:t xml:space="preserve">. Объектов охотничьих ресурсов не имеется, места гнездования редких видов птиц не обнаружены. Исследования показали отсутствие постоянного местообитания и места произрастания на участке работ редких и исчезающих видов животных и растений. При подготовке проекта учтены все возможные факторы воздействия на животный мир. При этом учитывалось как прямое влияние, подразумевающее непосредственное уничтожение (гибель) животного мира, так и косвенное - через изменение среды обитания и компонентов экосистемы.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Основными аспектами, негативно влияющими на животных сухопутных территорий, могут явиться: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нарушение почвенно-растительного покрова и уменьшение кормовой растительной базы;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воздействия фактора беспокойства;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уменьшение популяций животных;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механическое воздействие транспорта на подъездных дорогах;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выбросы загрязняющих веществ в атмосферный воздух при эксплуатации строительной и автотранспортной техники;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загрязнение почвы нефтепродуктами.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отличие от растений, животные обладают мобильностью, поэтому в период осуществления строительно-монтажных работ и эксплуатации произойдет перемещение животных в другие местообитания.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соответствии с действующим природоохранным законодательством проектирование и строительство осуществляться с учетом обеспечения защиты объектов животного мира, существующего на данной территории. Для рационального использования, сохранения природных богатств, предотвращения экологически вредного воздействия хозяйственной деятельности и улучшения качества окружающей природной среды при строительстве предусмотрен комплекс природоохранных мероприятий.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Воздействие добычи и транспорта нефти на </w:t>
      </w:r>
      <w:proofErr w:type="spellStart"/>
      <w:r w:rsidRPr="0098003A">
        <w:rPr>
          <w:rFonts w:ascii="Times New Roman" w:hAnsi="Times New Roman"/>
          <w:sz w:val="12"/>
          <w:szCs w:val="12"/>
        </w:rPr>
        <w:t>гидробиоту</w:t>
      </w:r>
      <w:proofErr w:type="spellEnd"/>
      <w:r w:rsidRPr="0098003A">
        <w:rPr>
          <w:rFonts w:ascii="Times New Roman" w:hAnsi="Times New Roman"/>
          <w:sz w:val="12"/>
          <w:szCs w:val="12"/>
        </w:rPr>
        <w:t xml:space="preserve"> и на наземных животных наиболее сильно проявляется в аварийных ситуациях. Автодороги, помимо чисто механических воздействий на экосистемы, блокируют сток, приводят к прогрессирующему </w:t>
      </w:r>
      <w:proofErr w:type="spellStart"/>
      <w:r w:rsidRPr="0098003A">
        <w:rPr>
          <w:rFonts w:ascii="Times New Roman" w:hAnsi="Times New Roman"/>
          <w:sz w:val="12"/>
          <w:szCs w:val="12"/>
        </w:rPr>
        <w:t>переобводнению</w:t>
      </w:r>
      <w:proofErr w:type="spellEnd"/>
      <w:r w:rsidRPr="0098003A">
        <w:rPr>
          <w:rFonts w:ascii="Times New Roman" w:hAnsi="Times New Roman"/>
          <w:sz w:val="12"/>
          <w:szCs w:val="12"/>
        </w:rPr>
        <w:t xml:space="preserve"> и сокращению кормовых территорий отдельных видов. Увеличение транспортной доступности сопровождается воздействием фактора беспокойства и усилением браконьерства.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При аварийных ситуациях наибольшую опасность для животных может представлять загрязнение почвы и водоемов. Последствия аварийных разливов на </w:t>
      </w:r>
      <w:proofErr w:type="spellStart"/>
      <w:r w:rsidRPr="0098003A">
        <w:rPr>
          <w:rFonts w:ascii="Times New Roman" w:hAnsi="Times New Roman"/>
          <w:sz w:val="12"/>
          <w:szCs w:val="12"/>
        </w:rPr>
        <w:t>биоту</w:t>
      </w:r>
      <w:proofErr w:type="spellEnd"/>
      <w:r w:rsidRPr="0098003A">
        <w:rPr>
          <w:rFonts w:ascii="Times New Roman" w:hAnsi="Times New Roman"/>
          <w:sz w:val="12"/>
          <w:szCs w:val="12"/>
        </w:rPr>
        <w:t xml:space="preserve"> имеют как явный, так и скрытый характер. К первому можно </w:t>
      </w:r>
      <w:proofErr w:type="gramStart"/>
      <w:r w:rsidRPr="0098003A">
        <w:rPr>
          <w:rFonts w:ascii="Times New Roman" w:hAnsi="Times New Roman"/>
          <w:sz w:val="12"/>
          <w:szCs w:val="12"/>
        </w:rPr>
        <w:t>относится</w:t>
      </w:r>
      <w:proofErr w:type="gramEnd"/>
      <w:r w:rsidRPr="0098003A">
        <w:rPr>
          <w:rFonts w:ascii="Times New Roman" w:hAnsi="Times New Roman"/>
          <w:sz w:val="12"/>
          <w:szCs w:val="12"/>
        </w:rPr>
        <w:t xml:space="preserve"> уничтожение среды обитания и гибель объектов животного мира при пожарах и разливах нефти. Скрытое воздействие, является более опасным, поскольку оно сохраняется длительное время и может распространяться на значительные территории (перенос загрязняющих веществ воздушными массами, паводковыми водами, через гидрологическую сеть и трофические связи «хищник-жертва»).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Для улучшения условий миграций животных необходимо безусловное соблюдение природоохранного законодательства и положений об охранных зонах (полосах) малых и средних рек. Также необходимо создание и соблюдение "зон покоя", "станций переживания" видов (например, в овражно-балочных системах) и наличие миграционных коридоров (например, лесополос).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целях предотвращения гибели объектов животного мира, а также негативного воздействия на среду обитания: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прокладка трубопроводов проводится в максимально-короткие сроки;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не производится хранение и применение ядохимикатов, удобрений, химических реагентов, и других опасных для объектов животного мира и среды их обитания материалов;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ограждение территории проектируемых установок для предупреждения попадания животных на территорию;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устройство переходов через наземные трубопроводы, дороги, ЛЭП;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ограничение движения транспорта и техники в местах обитания;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трубопроводы погружены под землю на определенную глубину;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объекты обеспечивается системами </w:t>
      </w:r>
      <w:proofErr w:type="gramStart"/>
      <w:r w:rsidRPr="0098003A">
        <w:rPr>
          <w:rFonts w:ascii="Times New Roman" w:hAnsi="Times New Roman"/>
          <w:sz w:val="12"/>
          <w:szCs w:val="12"/>
        </w:rPr>
        <w:t>наблюдения</w:t>
      </w:r>
      <w:proofErr w:type="gramEnd"/>
      <w:r w:rsidRPr="0098003A">
        <w:rPr>
          <w:rFonts w:ascii="Times New Roman" w:hAnsi="Times New Roman"/>
          <w:sz w:val="12"/>
          <w:szCs w:val="12"/>
        </w:rPr>
        <w:t xml:space="preserve"> и оснащаются техническими устройствами, обеспечивающими отключение поврежденного участка трубопровода в случае аварии в месте пересечения водного объекта, участка концентрации наземных животных или на путях их миграции;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трубопроводы имеют антикоррозийную изоляцию и защиту;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засыпка открытых ям и траншей для предотвращения попадания в них животных сразу же после окончания строительных работ;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Также: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запрещаются работы в периоды массовой миграции в местах размножения и линьки, выкармливания молодняка;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запрещается сброс любых сточных вод и отходов в местах массовых скоплений водных и околоводных животных;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запрещено выжигание растительности, разведение костров и другие работы с открытым огнем за пределами специально оборудованных для этого площадок;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в особо пожароопасное время (июнь–июль) запрещено пребывание людей без особой необходимости в растительных сообществах, наиболее подверженных пожарам (при проведении биологической рекультивации);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при ведении работ нельзя оставлять </w:t>
      </w:r>
      <w:proofErr w:type="spellStart"/>
      <w:r w:rsidRPr="0098003A">
        <w:rPr>
          <w:rFonts w:ascii="Times New Roman" w:hAnsi="Times New Roman"/>
          <w:sz w:val="12"/>
          <w:szCs w:val="12"/>
        </w:rPr>
        <w:t>незасыпанные</w:t>
      </w:r>
      <w:proofErr w:type="spellEnd"/>
      <w:r w:rsidRPr="0098003A">
        <w:rPr>
          <w:rFonts w:ascii="Times New Roman" w:hAnsi="Times New Roman"/>
          <w:sz w:val="12"/>
          <w:szCs w:val="12"/>
        </w:rPr>
        <w:t xml:space="preserve"> и </w:t>
      </w:r>
      <w:proofErr w:type="spellStart"/>
      <w:r w:rsidRPr="0098003A">
        <w:rPr>
          <w:rFonts w:ascii="Times New Roman" w:hAnsi="Times New Roman"/>
          <w:sz w:val="12"/>
          <w:szCs w:val="12"/>
        </w:rPr>
        <w:t>неогражденные</w:t>
      </w:r>
      <w:proofErr w:type="spellEnd"/>
      <w:r w:rsidRPr="0098003A">
        <w:rPr>
          <w:rFonts w:ascii="Times New Roman" w:hAnsi="Times New Roman"/>
          <w:sz w:val="12"/>
          <w:szCs w:val="12"/>
        </w:rPr>
        <w:t xml:space="preserve"> траншеи на срок более одного месяца, после завершения ремонта трубопровода неубранные конструкции, оборудование, материалы, емкости со сточными водами и отходами производства и потребления убираются.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На земельном участке, </w:t>
      </w:r>
      <w:proofErr w:type="gramStart"/>
      <w:r w:rsidRPr="0098003A">
        <w:rPr>
          <w:rFonts w:ascii="Times New Roman" w:hAnsi="Times New Roman"/>
          <w:sz w:val="12"/>
          <w:szCs w:val="12"/>
        </w:rPr>
        <w:t>согласно статьи</w:t>
      </w:r>
      <w:proofErr w:type="gramEnd"/>
      <w:r w:rsidRPr="0098003A">
        <w:rPr>
          <w:rFonts w:ascii="Times New Roman" w:hAnsi="Times New Roman"/>
          <w:sz w:val="12"/>
          <w:szCs w:val="12"/>
        </w:rPr>
        <w:t xml:space="preserve"> 22 Земельного Кодекса РФ, будет проведена рекультивация, что приведет к восстановлению растительности, а, следовательно, и восстановлению кормовой базы и мест обитаний животных и птиц.</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период эксплуатации заметного дополнительного воздействия на животный мир проявляться не будет. В период эксплуатации: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запрещается уничтожение объектов животного мира и/или нарушения их среды обитания для наземных позвоночных животных, беспозвоночных животных и биологического разнообразия;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проводятся мероприятия по оперативному обнаружению и тушению лесных пожаров, очагов вредителей и болезней леса и своевременной их ликвидации;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запрещается выжигание растительности;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запрещается хранение и применение ядохимикатов, удобрений, химических реагентов, горюче-смазочных материалов и </w:t>
      </w:r>
      <w:proofErr w:type="gramStart"/>
      <w:r w:rsidRPr="0098003A">
        <w:rPr>
          <w:rFonts w:ascii="Times New Roman" w:hAnsi="Times New Roman"/>
          <w:sz w:val="12"/>
          <w:szCs w:val="12"/>
        </w:rPr>
        <w:t>других</w:t>
      </w:r>
      <w:proofErr w:type="gramEnd"/>
      <w:r w:rsidRPr="0098003A">
        <w:rPr>
          <w:rFonts w:ascii="Times New Roman" w:hAnsi="Times New Roman"/>
          <w:sz w:val="12"/>
          <w:szCs w:val="12"/>
        </w:rPr>
        <w:t xml:space="preserve"> опасных для объектов животного мира и среды их обитания материалов, сырья и отходов производства и потребления без проведения мероприятий, препятствующих возникновению заболеваний и гибели объектов животного мира, ухудшения среды их обитания;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не разрешается установление сплошных, не оборудованных специальными проходами заграждений и инженерных сооружений на путях массовой миграции животных;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lastRenderedPageBreak/>
        <w:t xml:space="preserve">- запрещается 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на всем протяжении трассы трубопровода устанавливается охранная зона: в виде участка земли, ограниченного условными линиями, находящимися в 25 метрах от оси трубопровода с каждой стороны.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Юридические, должностные лица обязаны своевременно информировать специально уполномоченные государственные органы в области охраны окружающей среды о случаях гибели животных при эксплуатации трубопроводов, линий связи и электропередачи.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Для уменьшения возможного ущерба наземным позвоночным животным и сохранения оптимальных условий их существования в период обустройства скважины №1, прокладки нефтепровода и строительства ВЛ-10 </w:t>
      </w:r>
      <w:proofErr w:type="spellStart"/>
      <w:r w:rsidRPr="0098003A">
        <w:rPr>
          <w:rFonts w:ascii="Times New Roman" w:hAnsi="Times New Roman"/>
          <w:sz w:val="12"/>
          <w:szCs w:val="12"/>
        </w:rPr>
        <w:t>кВ</w:t>
      </w:r>
      <w:proofErr w:type="spellEnd"/>
      <w:r w:rsidRPr="0098003A">
        <w:rPr>
          <w:rFonts w:ascii="Times New Roman" w:hAnsi="Times New Roman"/>
          <w:sz w:val="12"/>
          <w:szCs w:val="12"/>
        </w:rPr>
        <w:t xml:space="preserve"> в пределах отведенного участка, предусмотрены следующие организационные и биотехнические мероприятия: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строительно-монтажные работы, следует проводить вне гнездового сезона птиц, который в основном приходится на период с 10 апреля до 1 июля;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строительная техника перемещается только по специально отведенным дорогам;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время проведения землеройных работ в минимальные сроки во избежание попадания животных в открытые траншеи и котлованы;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не оставлять не закопанными ямы или котлованы на длительное время, во избежание попадания туда рептилий, земноводных и мелких млекопитающих.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Проектом предусмотрено строительство воздушной линии 10 </w:t>
      </w:r>
      <w:proofErr w:type="spellStart"/>
      <w:r w:rsidRPr="0098003A">
        <w:rPr>
          <w:rFonts w:ascii="Times New Roman" w:hAnsi="Times New Roman"/>
          <w:sz w:val="12"/>
          <w:szCs w:val="12"/>
        </w:rPr>
        <w:t>кВ.</w:t>
      </w:r>
      <w:proofErr w:type="spellEnd"/>
      <w:r w:rsidRPr="0098003A">
        <w:rPr>
          <w:rFonts w:ascii="Times New Roman" w:hAnsi="Times New Roman"/>
          <w:sz w:val="12"/>
          <w:szCs w:val="12"/>
        </w:rPr>
        <w:t xml:space="preserve"> Электросетевые объекты встраиваются в экосистемы, замещая собой компоненты живой и неживой природы. Внедренные в окружающую среду электроустановки нередко выступают аналогами природных субстратов, необходимых для распределения птиц в пространстве. </w:t>
      </w:r>
      <w:proofErr w:type="gramStart"/>
      <w:r w:rsidRPr="0098003A">
        <w:rPr>
          <w:rFonts w:ascii="Times New Roman" w:hAnsi="Times New Roman"/>
          <w:sz w:val="12"/>
          <w:szCs w:val="12"/>
        </w:rPr>
        <w:t>Птицы различных экологических групп используют опоры ЛЭП, порталы электроподстанций и распределительных устройств в качестве укрытий от врагов и непогоды, мест отдыха, высматривания и поедания добычи, гнездования и др.).</w:t>
      </w:r>
      <w:proofErr w:type="gramEnd"/>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Для защиты птиц и предотвращения поражения их электрическим током на опорах предусмотрена установка </w:t>
      </w:r>
      <w:proofErr w:type="spellStart"/>
      <w:r w:rsidRPr="0098003A">
        <w:rPr>
          <w:rFonts w:ascii="Times New Roman" w:hAnsi="Times New Roman"/>
          <w:sz w:val="12"/>
          <w:szCs w:val="12"/>
        </w:rPr>
        <w:t>птицезащитных</w:t>
      </w:r>
      <w:proofErr w:type="spellEnd"/>
      <w:r w:rsidRPr="0098003A">
        <w:rPr>
          <w:rFonts w:ascii="Times New Roman" w:hAnsi="Times New Roman"/>
          <w:sz w:val="12"/>
          <w:szCs w:val="12"/>
        </w:rPr>
        <w:t xml:space="preserve"> устройств типа ПЗУ-6-10кВ-МЛ на опорах типа П10-1, А10-1, УА10-1; на опорах типа УП10-1, ПП10-4, предусмотрена установка ПЗУ-6-10кВ-ДЛ. </w:t>
      </w:r>
    </w:p>
    <w:p w:rsidR="0098003A" w:rsidRPr="0098003A" w:rsidRDefault="0098003A" w:rsidP="0098003A">
      <w:pPr>
        <w:spacing w:after="0" w:line="240" w:lineRule="auto"/>
        <w:ind w:firstLine="284"/>
        <w:jc w:val="both"/>
        <w:rPr>
          <w:rFonts w:ascii="Times New Roman" w:hAnsi="Times New Roman"/>
          <w:sz w:val="12"/>
          <w:szCs w:val="12"/>
        </w:rPr>
      </w:pPr>
      <w:proofErr w:type="spellStart"/>
      <w:r w:rsidRPr="0098003A">
        <w:rPr>
          <w:rFonts w:ascii="Times New Roman" w:hAnsi="Times New Roman"/>
          <w:sz w:val="12"/>
          <w:szCs w:val="12"/>
        </w:rPr>
        <w:t>Птицезащитные</w:t>
      </w:r>
      <w:proofErr w:type="spellEnd"/>
      <w:r w:rsidRPr="0098003A">
        <w:rPr>
          <w:rFonts w:ascii="Times New Roman" w:hAnsi="Times New Roman"/>
          <w:sz w:val="12"/>
          <w:szCs w:val="12"/>
        </w:rPr>
        <w:t xml:space="preserve"> устройства (ПЗУ) предназначены для предотвращения гибели птиц всех размерных групп от поражения электрическим током на опорах с траверсами различных конструкций, а также защита изоляторов от загрязнения птичьим помётом.</w:t>
      </w:r>
    </w:p>
    <w:p w:rsidR="0098003A" w:rsidRPr="0098003A" w:rsidRDefault="0098003A" w:rsidP="0098003A">
      <w:pPr>
        <w:spacing w:after="0" w:line="240" w:lineRule="auto"/>
        <w:ind w:firstLine="284"/>
        <w:jc w:val="both"/>
        <w:rPr>
          <w:rFonts w:ascii="Times New Roman" w:hAnsi="Times New Roman"/>
          <w:sz w:val="12"/>
          <w:szCs w:val="12"/>
        </w:rPr>
      </w:pPr>
    </w:p>
    <w:p w:rsidR="0098003A" w:rsidRPr="0098003A" w:rsidRDefault="0098003A" w:rsidP="00C35613">
      <w:pPr>
        <w:spacing w:after="0" w:line="240" w:lineRule="auto"/>
        <w:ind w:firstLine="284"/>
        <w:jc w:val="center"/>
        <w:rPr>
          <w:rFonts w:ascii="Times New Roman" w:hAnsi="Times New Roman"/>
          <w:sz w:val="12"/>
          <w:szCs w:val="12"/>
        </w:rPr>
      </w:pPr>
      <w:r w:rsidRPr="0098003A">
        <w:rPr>
          <w:rFonts w:ascii="Times New Roman" w:hAnsi="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Проектируемый объект в соответствии с Законом РФ «О промышленной безопасности опасных производственных объектов» от 21.07.97 № 116-ФЗ ст. 2 п.1 приложения 1 относится к категории опасных производственных объектов, так как в технологическом процессе обращаются горючие и воспламеняющиеся вещества: нефть, попутный нефтяной газ, реаген</w:t>
      </w:r>
      <w:proofErr w:type="gramStart"/>
      <w:r w:rsidRPr="0098003A">
        <w:rPr>
          <w:rFonts w:ascii="Times New Roman" w:hAnsi="Times New Roman"/>
          <w:sz w:val="12"/>
          <w:szCs w:val="12"/>
        </w:rPr>
        <w:t>т-</w:t>
      </w:r>
      <w:proofErr w:type="gramEnd"/>
      <w:r w:rsidRPr="0098003A">
        <w:rPr>
          <w:rFonts w:ascii="Times New Roman" w:hAnsi="Times New Roman"/>
          <w:sz w:val="12"/>
          <w:szCs w:val="12"/>
        </w:rPr>
        <w:t xml:space="preserve"> </w:t>
      </w:r>
      <w:proofErr w:type="spellStart"/>
      <w:r w:rsidRPr="0098003A">
        <w:rPr>
          <w:rFonts w:ascii="Times New Roman" w:hAnsi="Times New Roman"/>
          <w:sz w:val="12"/>
          <w:szCs w:val="12"/>
        </w:rPr>
        <w:t>деэмульгатор</w:t>
      </w:r>
      <w:proofErr w:type="spellEnd"/>
      <w:r w:rsidRPr="0098003A">
        <w:rPr>
          <w:rFonts w:ascii="Times New Roman" w:hAnsi="Times New Roman"/>
          <w:sz w:val="12"/>
          <w:szCs w:val="12"/>
        </w:rPr>
        <w:t xml:space="preserve"> СОНКОР-9920А.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соответствии с Приложением к приказу Федеральной службы по экологическому, технологическому и атомному надзору от 25.11.2016 г. № 495, проектируемый объект относится к опасному производственному объекту нефтегазодобывающего комплекса: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объекты системы обустройства месторождения, сбора, подготовки и транспортирования углеводородов идентифицируются по признаку транспортирования опасных веществ, использования оборудования работающего под избыточным давлением более 0,07 МПа, признак опасности 2.1, 2.2.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Характер эксплуатации проектируемого объекта не предполагает хранение, использование, переработку, транспортировку или уничтожение биологических и радиоактивных веществ и материалов.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Основной чертой местного климата является его явно </w:t>
      </w:r>
      <w:proofErr w:type="gramStart"/>
      <w:r w:rsidRPr="0098003A">
        <w:rPr>
          <w:rFonts w:ascii="Times New Roman" w:hAnsi="Times New Roman"/>
          <w:sz w:val="12"/>
          <w:szCs w:val="12"/>
        </w:rPr>
        <w:t>выраженная</w:t>
      </w:r>
      <w:proofErr w:type="gramEnd"/>
      <w:r w:rsidRPr="0098003A">
        <w:rPr>
          <w:rFonts w:ascii="Times New Roman" w:hAnsi="Times New Roman"/>
          <w:sz w:val="12"/>
          <w:szCs w:val="12"/>
        </w:rPr>
        <w:t xml:space="preserve"> </w:t>
      </w:r>
      <w:proofErr w:type="spellStart"/>
      <w:r w:rsidRPr="0098003A">
        <w:rPr>
          <w:rFonts w:ascii="Times New Roman" w:hAnsi="Times New Roman"/>
          <w:sz w:val="12"/>
          <w:szCs w:val="12"/>
        </w:rPr>
        <w:t>континентальность</w:t>
      </w:r>
      <w:proofErr w:type="spellEnd"/>
      <w:r w:rsidRPr="0098003A">
        <w:rPr>
          <w:rFonts w:ascii="Times New Roman" w:hAnsi="Times New Roman"/>
          <w:sz w:val="12"/>
          <w:szCs w:val="12"/>
        </w:rPr>
        <w:t xml:space="preserve">, с характерными для него холодной зимой, жарким засушливым летом, быстрой сменой температурных условий, в малом количестве </w:t>
      </w:r>
      <w:proofErr w:type="spellStart"/>
      <w:r w:rsidRPr="0098003A">
        <w:rPr>
          <w:rFonts w:ascii="Times New Roman" w:hAnsi="Times New Roman"/>
          <w:sz w:val="12"/>
          <w:szCs w:val="12"/>
        </w:rPr>
        <w:t>выпадаемых</w:t>
      </w:r>
      <w:proofErr w:type="spellEnd"/>
      <w:r w:rsidRPr="0098003A">
        <w:rPr>
          <w:rFonts w:ascii="Times New Roman" w:hAnsi="Times New Roman"/>
          <w:sz w:val="12"/>
          <w:szCs w:val="12"/>
        </w:rPr>
        <w:t xml:space="preserve"> осадков. Наблюдаются такие погодные явления, как туманы, грозы, метели и пр.</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Снеговые нагрузки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Участок изысканий расположен в южной части Самарской области и относится к III району по расчетному значению веса снегового покрова с коэффициентами 1,5 кПа (150 кгс/м</w:t>
      </w:r>
      <w:proofErr w:type="gramStart"/>
      <w:r w:rsidRPr="0098003A">
        <w:rPr>
          <w:rFonts w:ascii="Times New Roman" w:hAnsi="Times New Roman"/>
          <w:sz w:val="12"/>
          <w:szCs w:val="12"/>
        </w:rPr>
        <w:t>2</w:t>
      </w:r>
      <w:proofErr w:type="gramEnd"/>
      <w:r w:rsidRPr="0098003A">
        <w:rPr>
          <w:rFonts w:ascii="Times New Roman" w:hAnsi="Times New Roman"/>
          <w:sz w:val="12"/>
          <w:szCs w:val="12"/>
        </w:rPr>
        <w:t xml:space="preserve">)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Ветровые нагрузки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Участок изысканий расположен в южной части Самарской области и относится к III району по нормативному значению ветрового давления с коэффициентами 0,38 кПа (38 кгс/м</w:t>
      </w:r>
      <w:proofErr w:type="gramStart"/>
      <w:r w:rsidRPr="0098003A">
        <w:rPr>
          <w:rFonts w:ascii="Times New Roman" w:hAnsi="Times New Roman"/>
          <w:sz w:val="12"/>
          <w:szCs w:val="12"/>
        </w:rPr>
        <w:t>2</w:t>
      </w:r>
      <w:proofErr w:type="gramEnd"/>
      <w:r w:rsidRPr="0098003A">
        <w:rPr>
          <w:rFonts w:ascii="Times New Roman" w:hAnsi="Times New Roman"/>
          <w:sz w:val="12"/>
          <w:szCs w:val="12"/>
        </w:rPr>
        <w:t xml:space="preserve">)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Гололедные нагрузки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Участок изысканий расположен в южной части Самарской области и относится к II району по толщине стенки гололеда со значением b=5 мм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Геоморфологические условия и рельеф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В геоморфологическом отношении рассматриваемая территория находится в центральной части </w:t>
      </w:r>
      <w:proofErr w:type="spellStart"/>
      <w:r w:rsidRPr="0098003A">
        <w:rPr>
          <w:rFonts w:ascii="Times New Roman" w:hAnsi="Times New Roman"/>
          <w:sz w:val="12"/>
          <w:szCs w:val="12"/>
        </w:rPr>
        <w:t>Сыртовой</w:t>
      </w:r>
      <w:proofErr w:type="spellEnd"/>
      <w:r w:rsidRPr="0098003A">
        <w:rPr>
          <w:rFonts w:ascii="Times New Roman" w:hAnsi="Times New Roman"/>
          <w:sz w:val="12"/>
          <w:szCs w:val="12"/>
        </w:rPr>
        <w:t xml:space="preserve"> равнины Заволжья, представляющей собой высокое плато.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Рельеф местности постепенно понижается в южном и юго-западном направлениях, с абсолютными отметками земли от 129,65 м до 157,37 м (по устьям выработок). Превышение высот составило 27,72 м.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Гидрологические условия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Согласно данным федерального государственного бюджетного учреждения «Приволжское УГМС» ближайший к изучаемому району гидрологический пункт ГП на р. </w:t>
      </w:r>
      <w:proofErr w:type="spellStart"/>
      <w:r w:rsidRPr="0098003A">
        <w:rPr>
          <w:rFonts w:ascii="Times New Roman" w:hAnsi="Times New Roman"/>
          <w:sz w:val="12"/>
          <w:szCs w:val="12"/>
        </w:rPr>
        <w:t>Бол</w:t>
      </w:r>
      <w:proofErr w:type="gramStart"/>
      <w:r w:rsidRPr="0098003A">
        <w:rPr>
          <w:rFonts w:ascii="Times New Roman" w:hAnsi="Times New Roman"/>
          <w:sz w:val="12"/>
          <w:szCs w:val="12"/>
        </w:rPr>
        <w:t>.И</w:t>
      </w:r>
      <w:proofErr w:type="gramEnd"/>
      <w:r w:rsidRPr="0098003A">
        <w:rPr>
          <w:rFonts w:ascii="Times New Roman" w:hAnsi="Times New Roman"/>
          <w:sz w:val="12"/>
          <w:szCs w:val="12"/>
        </w:rPr>
        <w:t>ргиз</w:t>
      </w:r>
      <w:proofErr w:type="spellEnd"/>
      <w:r w:rsidRPr="0098003A">
        <w:rPr>
          <w:rFonts w:ascii="Times New Roman" w:hAnsi="Times New Roman"/>
          <w:sz w:val="12"/>
          <w:szCs w:val="12"/>
        </w:rPr>
        <w:t xml:space="preserve"> расположен приблизительно в 32,6 км на северо-восток от участка изысканий.</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Исходя из количества опасных веществ (нефти), обращаемых на опасном производственном объекте, в соответствие с установленными Приложением 2 № 116-ФЗ предельными количествами опасных веществ, объекты обустройства скважины №1 Скрытой структуры относятся к опасным производственным объектам III класса опасности.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Согласно данным топографических исследований (на 16.08.2019г.), гипсометрическая отметка уровня воды в русле реки </w:t>
      </w:r>
      <w:proofErr w:type="spellStart"/>
      <w:r w:rsidRPr="0098003A">
        <w:rPr>
          <w:rFonts w:ascii="Times New Roman" w:hAnsi="Times New Roman"/>
          <w:sz w:val="12"/>
          <w:szCs w:val="12"/>
        </w:rPr>
        <w:t>Бол</w:t>
      </w:r>
      <w:proofErr w:type="gramStart"/>
      <w:r w:rsidRPr="0098003A">
        <w:rPr>
          <w:rFonts w:ascii="Times New Roman" w:hAnsi="Times New Roman"/>
          <w:sz w:val="12"/>
          <w:szCs w:val="12"/>
        </w:rPr>
        <w:t>.Г</w:t>
      </w:r>
      <w:proofErr w:type="gramEnd"/>
      <w:r w:rsidRPr="0098003A">
        <w:rPr>
          <w:rFonts w:ascii="Times New Roman" w:hAnsi="Times New Roman"/>
          <w:sz w:val="12"/>
          <w:szCs w:val="12"/>
        </w:rPr>
        <w:t>лушица</w:t>
      </w:r>
      <w:proofErr w:type="spellEnd"/>
      <w:r w:rsidRPr="0098003A">
        <w:rPr>
          <w:rFonts w:ascii="Times New Roman" w:hAnsi="Times New Roman"/>
          <w:sz w:val="12"/>
          <w:szCs w:val="12"/>
        </w:rPr>
        <w:t xml:space="preserve">, являющейся областью питания водоносного горизонта составляет 85.88 м БС.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Непосредственно вблизи участка проведения изысканий водные объекты представлены рекой Сестра, расстояние до реки 0,4 км в юго-западном направлении от границы изысканий. На реке, в 0,5 км юго-западнее от участка изысканий, устроено водохранилище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С учетом наличия в разрезе водонепроницаемых грунтов, возможно образование в зоне аэрации верховодки в водообильные периоды года, которая, </w:t>
      </w:r>
      <w:r w:rsidR="00C35613" w:rsidRPr="0098003A">
        <w:rPr>
          <w:rFonts w:ascii="Times New Roman" w:hAnsi="Times New Roman"/>
          <w:sz w:val="12"/>
          <w:szCs w:val="12"/>
        </w:rPr>
        <w:t>гравитационное</w:t>
      </w:r>
      <w:r w:rsidRPr="0098003A">
        <w:rPr>
          <w:rFonts w:ascii="Times New Roman" w:hAnsi="Times New Roman"/>
          <w:sz w:val="12"/>
          <w:szCs w:val="12"/>
        </w:rPr>
        <w:t xml:space="preserve"> отходя вниз по разрезу, ухудшает состояние и свойства водовмещающих пород. Этот процесс связан с временным поступлением вод во время снеготаяния (паводка) и ливневых дождей на исследуемую территорию.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Переходы трасс через водные преграды отсутствуют.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Потенциальная опасность техногенного подтопления существует на территориях, где размещены сооружения нефтедобычи, поскольку процессу нефтедобычи сопутствует технологическая закачка пластовых вод в продуктивные горизонты.</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Опасными гидрологическими явлениями, которые необходимо учитывать при строительстве и эксплуатации сооружений являются: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 половодье с отметками уровней воды превышающими уровни повторяемостью (обеспеченностью) 1% и вызывающие затопление пониженных участков, сельхозугодий, и автомобильных дорог. </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lastRenderedPageBreak/>
        <w:t>- низкая межень с понижением уровней воды до отметок 95% обеспеченности.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Пожаробезопасность проектируемого объекта обеспечивается строгим соответствием проектных решений требованиям Федерального закона №123-ФЗ от 22.07.2008 «Технический регламент о требованиях пожарной безопасности».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При соблюдении правил технической эксплуатации, требований техники безопасности, а также требований </w:t>
      </w:r>
      <w:proofErr w:type="spellStart"/>
      <w:r w:rsidRPr="0098003A">
        <w:rPr>
          <w:rFonts w:ascii="Times New Roman" w:hAnsi="Times New Roman"/>
          <w:sz w:val="12"/>
          <w:szCs w:val="12"/>
        </w:rPr>
        <w:t>взрывопожаробезопасности</w:t>
      </w:r>
      <w:proofErr w:type="spellEnd"/>
      <w:r w:rsidRPr="0098003A">
        <w:rPr>
          <w:rFonts w:ascii="Times New Roman" w:hAnsi="Times New Roman"/>
          <w:sz w:val="12"/>
          <w:szCs w:val="12"/>
        </w:rPr>
        <w:t xml:space="preserve"> эксплуатация проектируемого объекта в безаварийном режиме безопасна.</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При выполнении подключения проектируемых участков нефтепровода </w:t>
      </w:r>
      <w:proofErr w:type="spellStart"/>
      <w:r w:rsidRPr="0098003A">
        <w:rPr>
          <w:rFonts w:ascii="Times New Roman" w:hAnsi="Times New Roman"/>
          <w:sz w:val="12"/>
          <w:szCs w:val="12"/>
        </w:rPr>
        <w:t>взрывопожаробезопасность</w:t>
      </w:r>
      <w:proofErr w:type="spellEnd"/>
      <w:r w:rsidRPr="0098003A">
        <w:rPr>
          <w:rFonts w:ascii="Times New Roman" w:hAnsi="Times New Roman"/>
          <w:sz w:val="12"/>
          <w:szCs w:val="12"/>
        </w:rPr>
        <w:t xml:space="preserve"> обеспечивается применением взрывозащищенного оборудования и соблюдением мер пожаробезопасности: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перед началом основных работ в котловане (в месте врезки в существующий нефтепровод) пожарная автоцистерна устанавливается не ближе 30 м от места производства работ, развертываются пожарные рукава, производится опробование качества пены; не далее 3 м от края котлована выставляется пожарный пост;</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проверка до начала работ и периодически в процессе работы отсутствия взрывоопасной концентрации нефтяных газов в зоне производства огневых работ; работы могут быть возобновлены только после выявления или устранения причин загазованности и восстановления нормальной воздушной среды не выше ПДК (300 мг/м3);</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в местах приготовления, хранения и применения изоляционных материалов необходимо иметь комплект противопожарных средств (огнетушители, лопаты, ящик с сухим песком, технический войлок, багры и т.д.);</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места производства газопламенных работ должны быть освобождены от сгораемых материалов в радиусе не менее   7 м, а от взрывоопасных материалов и установок (газовых баллонов) – 10 м;</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применение взрывозащищенного оборудования и укомплектование общестроительной и специальной техники искрогасителями.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Настоящим проектом устанавливается охранная зона от проектируемых участков нефтепроводов в размере 25 м с каждой стороны. В охранной зоне запрещается разводить костры и складировать горюче-смазочные материалы. В пределах охранной зоны производится периодическая вырубка кустарника и другой растительности.</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Стоянки машин и механизмов, площадки для оборудования, склады горюче смазочных материалов должны быть размещаются за пределами охранной зоны нефтепровода.</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На период строительства предусматривается ограждение места производства работ в радиусе 20 м от вскрытой траншеи, обозначение его предупредительными знаками.</w:t>
      </w:r>
    </w:p>
    <w:p w:rsidR="0098003A" w:rsidRPr="0098003A" w:rsidRDefault="0098003A" w:rsidP="0098003A">
      <w:pPr>
        <w:spacing w:after="0" w:line="240" w:lineRule="auto"/>
        <w:ind w:firstLine="284"/>
        <w:jc w:val="both"/>
        <w:rPr>
          <w:rFonts w:ascii="Times New Roman" w:hAnsi="Times New Roman"/>
          <w:sz w:val="12"/>
          <w:szCs w:val="12"/>
        </w:rPr>
      </w:pPr>
      <w:proofErr w:type="gramStart"/>
      <w:r w:rsidRPr="0098003A">
        <w:rPr>
          <w:rFonts w:ascii="Times New Roman" w:hAnsi="Times New Roman"/>
          <w:sz w:val="12"/>
          <w:szCs w:val="12"/>
        </w:rPr>
        <w:t xml:space="preserve">Учитывая </w:t>
      </w:r>
      <w:proofErr w:type="spellStart"/>
      <w:r w:rsidRPr="0098003A">
        <w:rPr>
          <w:rFonts w:ascii="Times New Roman" w:hAnsi="Times New Roman"/>
          <w:sz w:val="12"/>
          <w:szCs w:val="12"/>
        </w:rPr>
        <w:t>пожаропасность</w:t>
      </w:r>
      <w:proofErr w:type="spellEnd"/>
      <w:r w:rsidRPr="0098003A">
        <w:rPr>
          <w:rFonts w:ascii="Times New Roman" w:hAnsi="Times New Roman"/>
          <w:sz w:val="12"/>
          <w:szCs w:val="12"/>
        </w:rPr>
        <w:t xml:space="preserve"> проектируемого объекта в целях предотвращения воздействия опасных факторов пожара, способных  привести к распространению пожара на соседние объекты с соответствующими негативными последствиями, при проектировании, строительстве и реконструкции магистральных трубопроводов регламентируется расстояние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w:t>
      </w:r>
      <w:proofErr w:type="gramEnd"/>
      <w:r w:rsidRPr="0098003A">
        <w:rPr>
          <w:rFonts w:ascii="Times New Roman" w:hAnsi="Times New Roman"/>
          <w:sz w:val="12"/>
          <w:szCs w:val="12"/>
        </w:rPr>
        <w:t xml:space="preserve"> Размещение участков проектируемого нефтепровода осуществляется согласно требованиям </w:t>
      </w:r>
      <w:proofErr w:type="gramStart"/>
      <w:r w:rsidRPr="0098003A">
        <w:rPr>
          <w:rFonts w:ascii="Times New Roman" w:hAnsi="Times New Roman"/>
          <w:sz w:val="12"/>
          <w:szCs w:val="12"/>
        </w:rPr>
        <w:t>п</w:t>
      </w:r>
      <w:proofErr w:type="gramEnd"/>
      <w:r w:rsidRPr="0098003A">
        <w:rPr>
          <w:rFonts w:ascii="Times New Roman" w:hAnsi="Times New Roman"/>
          <w:sz w:val="12"/>
          <w:szCs w:val="12"/>
        </w:rPr>
        <w:t xml:space="preserve"> 6.12.3 СП 4.13130.2013.</w:t>
      </w:r>
    </w:p>
    <w:p w:rsidR="0098003A" w:rsidRP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Расстояние от проектируемых участков трубопровода до населенных пунктов, промышленных и сельскохозяйственных объектов соответствует требованиям п. 7.14 СП 36.13330.2012 и п. 6.12.3 СП 4.13130.2013 и составляет не менее 75 м.</w:t>
      </w:r>
    </w:p>
    <w:p w:rsidR="0098003A" w:rsidRDefault="0098003A" w:rsidP="0098003A">
      <w:pPr>
        <w:spacing w:after="0" w:line="240" w:lineRule="auto"/>
        <w:ind w:firstLine="284"/>
        <w:jc w:val="both"/>
        <w:rPr>
          <w:rFonts w:ascii="Times New Roman" w:hAnsi="Times New Roman"/>
          <w:sz w:val="12"/>
          <w:szCs w:val="12"/>
        </w:rPr>
      </w:pPr>
      <w:r w:rsidRPr="0098003A">
        <w:rPr>
          <w:rFonts w:ascii="Times New Roman" w:hAnsi="Times New Roman"/>
          <w:sz w:val="12"/>
          <w:szCs w:val="12"/>
        </w:rPr>
        <w:t xml:space="preserve">Мероприятия по гражданской обороне проектом не предусматриваются.    Проектируемые воздушные линии электропередачи не является потенциально опасными объектами. </w:t>
      </w:r>
      <w:proofErr w:type="gramStart"/>
      <w:r w:rsidRPr="0098003A">
        <w:rPr>
          <w:rFonts w:ascii="Times New Roman" w:hAnsi="Times New Roman"/>
          <w:sz w:val="12"/>
          <w:szCs w:val="12"/>
        </w:rPr>
        <w:t>В соответствии с постановлением Правительства Российской Федерации от 16.02.2008 г. № 87 (ред. От22.04.2013г.) «О составе разделов проектной документации и требованиях к их содержанию» и ст.48.1 Градостроительного кодекса Российской Федерации от 29.12.2004г. №190-ФЗ  (ред.  23.07.2013г.)  разработка  подраздела  «Перечень  мероприятий  по  гражданской обороне, мероприятий по предупреждению чрезвычайных ситуаций природного и техногенного характеристика» в проектной документации не данный</w:t>
      </w:r>
      <w:proofErr w:type="gramEnd"/>
      <w:r w:rsidRPr="0098003A">
        <w:rPr>
          <w:rFonts w:ascii="Times New Roman" w:hAnsi="Times New Roman"/>
          <w:sz w:val="12"/>
          <w:szCs w:val="12"/>
        </w:rPr>
        <w:t xml:space="preserve"> объект не требуется. Соблюдение требований пожарной безопасности на стадии проектирования и строительства обеспечивается путем обеспечения соблюдением требований Постановления Правительства РФ № 390 от 25.04.2012 г. при производстве работ.</w:t>
      </w:r>
    </w:p>
    <w:p w:rsidR="00277B59" w:rsidRDefault="00277B59" w:rsidP="00277B59">
      <w:pPr>
        <w:spacing w:after="0" w:line="240" w:lineRule="auto"/>
        <w:ind w:firstLine="284"/>
        <w:jc w:val="center"/>
        <w:rPr>
          <w:rFonts w:ascii="Times New Roman" w:hAnsi="Times New Roman"/>
          <w:sz w:val="12"/>
          <w:szCs w:val="12"/>
        </w:rPr>
      </w:pPr>
    </w:p>
    <w:p w:rsidR="00434D59" w:rsidRDefault="00434D59" w:rsidP="00277B59">
      <w:pPr>
        <w:spacing w:after="0" w:line="240" w:lineRule="auto"/>
        <w:ind w:firstLine="284"/>
        <w:jc w:val="center"/>
        <w:rPr>
          <w:rFonts w:ascii="Times New Roman" w:hAnsi="Times New Roman"/>
          <w:sz w:val="12"/>
          <w:szCs w:val="12"/>
        </w:rPr>
      </w:pPr>
      <w:r>
        <w:rPr>
          <w:noProof/>
          <w:lang w:eastAsia="ru-RU"/>
        </w:rPr>
        <w:drawing>
          <wp:inline distT="0" distB="0" distL="0" distR="0">
            <wp:extent cx="3086910" cy="762000"/>
            <wp:effectExtent l="0" t="0" r="0" b="0"/>
            <wp:docPr id="7" name="Рисунок 7" descr="C:\Users\user\AppData\Local\Microsoft\Windows\Temporary Internet Files\Content.Word\гое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гоеам.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5625" cy="764151"/>
                    </a:xfrm>
                    <a:prstGeom prst="rect">
                      <a:avLst/>
                    </a:prstGeom>
                    <a:noFill/>
                    <a:ln>
                      <a:noFill/>
                    </a:ln>
                  </pic:spPr>
                </pic:pic>
              </a:graphicData>
            </a:graphic>
          </wp:inline>
        </w:drawing>
      </w:r>
    </w:p>
    <w:p w:rsidR="00434D59" w:rsidRDefault="00434D59" w:rsidP="00277B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Общество с ограниченной ответственностью «</w:t>
      </w:r>
      <w:proofErr w:type="spellStart"/>
      <w:r w:rsidRPr="00434D59">
        <w:rPr>
          <w:rFonts w:ascii="Times New Roman" w:hAnsi="Times New Roman"/>
          <w:sz w:val="12"/>
          <w:szCs w:val="12"/>
        </w:rPr>
        <w:t>Нефтестройпроект</w:t>
      </w:r>
      <w:proofErr w:type="spellEnd"/>
      <w:r w:rsidRPr="00434D59">
        <w:rPr>
          <w:rFonts w:ascii="Times New Roman" w:hAnsi="Times New Roman"/>
          <w:sz w:val="12"/>
          <w:szCs w:val="12"/>
        </w:rPr>
        <w:t>»</w:t>
      </w:r>
    </w:p>
    <w:p w:rsidR="00434D59" w:rsidRPr="00434D59" w:rsidRDefault="00434D59" w:rsidP="00434D59">
      <w:pPr>
        <w:spacing w:after="0" w:line="240" w:lineRule="auto"/>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Заказчик – ООО «Регион-Сириус»</w:t>
      </w:r>
    </w:p>
    <w:p w:rsidR="00434D59" w:rsidRPr="00434D59" w:rsidRDefault="00434D59" w:rsidP="00434D59">
      <w:pPr>
        <w:spacing w:after="0" w:line="240" w:lineRule="auto"/>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Pr>
          <w:rFonts w:ascii="Times New Roman" w:hAnsi="Times New Roman"/>
          <w:sz w:val="12"/>
          <w:szCs w:val="12"/>
        </w:rPr>
        <w:t xml:space="preserve">ПРОЕКТ ПЛАНИРОВКИ И ПРОЕКТ МЕЖЕВАНИЯ ТЕРРИТОРИИ ЛИНЕЙНОГО ОБЪЕКТА  </w:t>
      </w: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«Расширение обустройства Нероновского нефтяного месторождения»</w:t>
      </w:r>
    </w:p>
    <w:p w:rsidR="00434D59" w:rsidRPr="00434D59" w:rsidRDefault="00434D59" w:rsidP="00434D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Том 3. Проект межевания территории.</w:t>
      </w:r>
    </w:p>
    <w:p w:rsidR="00434D59" w:rsidRPr="00434D59" w:rsidRDefault="00434D59" w:rsidP="00434D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228-21-Н</w:t>
      </w:r>
    </w:p>
    <w:p w:rsidR="00434D59" w:rsidRPr="00434D59" w:rsidRDefault="00434D59" w:rsidP="00434D59">
      <w:pPr>
        <w:spacing w:after="0" w:line="240" w:lineRule="auto"/>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Общество с ограниченной ответственностью «</w:t>
      </w:r>
      <w:proofErr w:type="spellStart"/>
      <w:r w:rsidRPr="00434D59">
        <w:rPr>
          <w:rFonts w:ascii="Times New Roman" w:hAnsi="Times New Roman"/>
          <w:sz w:val="12"/>
          <w:szCs w:val="12"/>
        </w:rPr>
        <w:t>Нефтестройпроект</w:t>
      </w:r>
      <w:proofErr w:type="spellEnd"/>
      <w:r w:rsidRPr="00434D59">
        <w:rPr>
          <w:rFonts w:ascii="Times New Roman" w:hAnsi="Times New Roman"/>
          <w:sz w:val="12"/>
          <w:szCs w:val="12"/>
        </w:rPr>
        <w:t>»</w:t>
      </w:r>
    </w:p>
    <w:p w:rsidR="00434D59" w:rsidRPr="00434D59" w:rsidRDefault="00434D59" w:rsidP="00434D59">
      <w:pPr>
        <w:spacing w:after="0" w:line="240" w:lineRule="auto"/>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Pr>
          <w:rFonts w:ascii="Times New Roman" w:hAnsi="Times New Roman"/>
          <w:sz w:val="12"/>
          <w:szCs w:val="12"/>
        </w:rPr>
        <w:t>Заказчик – ООО «Регион-Сириус»</w:t>
      </w:r>
    </w:p>
    <w:p w:rsidR="00434D59" w:rsidRPr="00434D59" w:rsidRDefault="00434D59" w:rsidP="00434D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ПРОЕКТ ПЛАНИРОВКИ И</w:t>
      </w:r>
      <w:r>
        <w:rPr>
          <w:rFonts w:ascii="Times New Roman" w:hAnsi="Times New Roman"/>
          <w:sz w:val="12"/>
          <w:szCs w:val="12"/>
        </w:rPr>
        <w:t xml:space="preserve"> ПРОЕКТ МЕЖЕВАНИЯ ТЕРРИТОРИИ </w:t>
      </w:r>
      <w:r w:rsidRPr="00434D59">
        <w:rPr>
          <w:rFonts w:ascii="Times New Roman" w:hAnsi="Times New Roman"/>
          <w:sz w:val="12"/>
          <w:szCs w:val="12"/>
        </w:rPr>
        <w:t xml:space="preserve">ЛИНЕЙНОГО ОБЪЕКТА  </w:t>
      </w:r>
    </w:p>
    <w:p w:rsidR="00434D59" w:rsidRPr="00434D59" w:rsidRDefault="00434D59" w:rsidP="00434D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«Расширение обустройства Нероновского нефтяного месторождения»</w:t>
      </w:r>
    </w:p>
    <w:p w:rsidR="00434D59" w:rsidRPr="00434D59" w:rsidRDefault="00434D59" w:rsidP="00434D59">
      <w:pPr>
        <w:spacing w:after="0" w:line="240" w:lineRule="auto"/>
        <w:ind w:firstLine="284"/>
        <w:jc w:val="center"/>
        <w:rPr>
          <w:rFonts w:ascii="Times New Roman" w:hAnsi="Times New Roman"/>
          <w:sz w:val="12"/>
          <w:szCs w:val="12"/>
        </w:rPr>
      </w:pPr>
    </w:p>
    <w:p w:rsidR="00434D59" w:rsidRP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Том 3. Проект межевания территории.</w:t>
      </w:r>
    </w:p>
    <w:p w:rsidR="00434D59" w:rsidRPr="00434D59" w:rsidRDefault="00434D59" w:rsidP="00434D59">
      <w:pPr>
        <w:spacing w:after="0" w:line="240" w:lineRule="auto"/>
        <w:ind w:firstLine="284"/>
        <w:jc w:val="center"/>
        <w:rPr>
          <w:rFonts w:ascii="Times New Roman" w:hAnsi="Times New Roman"/>
          <w:sz w:val="12"/>
          <w:szCs w:val="12"/>
        </w:rPr>
      </w:pPr>
    </w:p>
    <w:p w:rsid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228-21-Н</w:t>
      </w:r>
    </w:p>
    <w:tbl>
      <w:tblPr>
        <w:tblW w:w="0" w:type="auto"/>
        <w:jc w:val="center"/>
        <w:tblLook w:val="04A0" w:firstRow="1" w:lastRow="0" w:firstColumn="1" w:lastColumn="0" w:noHBand="0" w:noVBand="1"/>
      </w:tblPr>
      <w:tblGrid>
        <w:gridCol w:w="2526"/>
        <w:gridCol w:w="2676"/>
        <w:gridCol w:w="2527"/>
      </w:tblGrid>
      <w:tr w:rsidR="00434D59" w:rsidRPr="00434D59" w:rsidTr="00434D59">
        <w:trPr>
          <w:jc w:val="center"/>
        </w:trPr>
        <w:tc>
          <w:tcPr>
            <w:tcW w:w="3190" w:type="dxa"/>
            <w:vAlign w:val="center"/>
          </w:tcPr>
          <w:p w:rsidR="00434D59" w:rsidRPr="00434D59" w:rsidRDefault="00434D59" w:rsidP="00434D59">
            <w:pPr>
              <w:spacing w:after="0" w:line="240" w:lineRule="auto"/>
              <w:jc w:val="center"/>
              <w:rPr>
                <w:rFonts w:ascii="Times New Roman" w:hAnsi="Times New Roman" w:cs="Times New Roman"/>
                <w:noProof/>
                <w:sz w:val="12"/>
                <w:szCs w:val="12"/>
              </w:rPr>
            </w:pPr>
            <w:r w:rsidRPr="00434D59">
              <w:rPr>
                <w:rFonts w:ascii="Times New Roman" w:hAnsi="Times New Roman" w:cs="Times New Roman"/>
                <w:sz w:val="12"/>
                <w:szCs w:val="12"/>
              </w:rPr>
              <w:lastRenderedPageBreak/>
              <w:t>Генеральный директор</w:t>
            </w:r>
          </w:p>
        </w:tc>
        <w:tc>
          <w:tcPr>
            <w:tcW w:w="3190" w:type="dxa"/>
            <w:vAlign w:val="center"/>
          </w:tcPr>
          <w:p w:rsidR="00434D59" w:rsidRPr="00434D59" w:rsidRDefault="00434D59" w:rsidP="00434D59">
            <w:pPr>
              <w:spacing w:after="0" w:line="240" w:lineRule="auto"/>
              <w:jc w:val="center"/>
              <w:rPr>
                <w:rFonts w:ascii="Times New Roman" w:hAnsi="Times New Roman" w:cs="Times New Roman"/>
                <w:noProof/>
                <w:sz w:val="12"/>
                <w:szCs w:val="12"/>
              </w:rPr>
            </w:pPr>
            <w:r w:rsidRPr="00434D59">
              <w:rPr>
                <w:rFonts w:ascii="Times New Roman" w:hAnsi="Times New Roman" w:cs="Times New Roman"/>
                <w:noProof/>
                <w:sz w:val="12"/>
                <w:szCs w:val="12"/>
                <w:lang w:eastAsia="ru-RU"/>
              </w:rPr>
              <w:drawing>
                <wp:inline distT="0" distB="0" distL="0" distR="0" wp14:anchorId="4290F9E4" wp14:editId="4ECF667C">
                  <wp:extent cx="758845" cy="561975"/>
                  <wp:effectExtent l="0" t="0" r="0" b="0"/>
                  <wp:docPr id="8" name="Рисунок 8" descr="печать Наи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Наиля.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8845" cy="561975"/>
                          </a:xfrm>
                          <a:prstGeom prst="rect">
                            <a:avLst/>
                          </a:prstGeom>
                          <a:noFill/>
                          <a:ln>
                            <a:noFill/>
                          </a:ln>
                        </pic:spPr>
                      </pic:pic>
                    </a:graphicData>
                  </a:graphic>
                </wp:inline>
              </w:drawing>
            </w:r>
          </w:p>
        </w:tc>
        <w:tc>
          <w:tcPr>
            <w:tcW w:w="3190" w:type="dxa"/>
            <w:vAlign w:val="center"/>
          </w:tcPr>
          <w:p w:rsidR="00434D59" w:rsidRPr="00434D59" w:rsidRDefault="00434D59" w:rsidP="00434D59">
            <w:pPr>
              <w:spacing w:after="0" w:line="240" w:lineRule="auto"/>
              <w:jc w:val="center"/>
              <w:rPr>
                <w:rFonts w:ascii="Times New Roman" w:hAnsi="Times New Roman" w:cs="Times New Roman"/>
                <w:noProof/>
                <w:sz w:val="12"/>
                <w:szCs w:val="12"/>
              </w:rPr>
            </w:pPr>
            <w:proofErr w:type="spellStart"/>
            <w:r w:rsidRPr="00434D59">
              <w:rPr>
                <w:rFonts w:ascii="Times New Roman" w:hAnsi="Times New Roman" w:cs="Times New Roman"/>
                <w:sz w:val="12"/>
                <w:szCs w:val="12"/>
              </w:rPr>
              <w:t>Хайрутдинов</w:t>
            </w:r>
            <w:proofErr w:type="spellEnd"/>
            <w:r w:rsidRPr="00434D59">
              <w:rPr>
                <w:rFonts w:ascii="Times New Roman" w:hAnsi="Times New Roman" w:cs="Times New Roman"/>
                <w:sz w:val="12"/>
                <w:szCs w:val="12"/>
              </w:rPr>
              <w:t xml:space="preserve"> Н.Н.</w:t>
            </w:r>
          </w:p>
        </w:tc>
      </w:tr>
    </w:tbl>
    <w:p w:rsidR="00434D59" w:rsidRDefault="00434D59" w:rsidP="00434D59">
      <w:pPr>
        <w:spacing w:after="0" w:line="240" w:lineRule="auto"/>
        <w:ind w:firstLine="284"/>
        <w:jc w:val="center"/>
        <w:rPr>
          <w:rFonts w:ascii="Times New Roman" w:hAnsi="Times New Roman"/>
          <w:sz w:val="12"/>
          <w:szCs w:val="12"/>
        </w:rPr>
      </w:pPr>
    </w:p>
    <w:p w:rsid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Состав проекта планировки и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765"/>
        <w:gridCol w:w="3436"/>
        <w:gridCol w:w="852"/>
      </w:tblGrid>
      <w:tr w:rsidR="00434D59" w:rsidRPr="00434D59" w:rsidTr="00434D59">
        <w:trPr>
          <w:trHeight w:hRule="exact" w:val="293"/>
          <w:tblHeader/>
        </w:trPr>
        <w:tc>
          <w:tcPr>
            <w:tcW w:w="437" w:type="pc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Номер </w:t>
            </w:r>
            <w:r w:rsidRPr="00434D59">
              <w:rPr>
                <w:rFonts w:ascii="Times New Roman" w:hAnsi="Times New Roman" w:cs="Times New Roman"/>
                <w:sz w:val="12"/>
                <w:szCs w:val="12"/>
              </w:rPr>
              <w:t>тома</w:t>
            </w:r>
          </w:p>
        </w:tc>
        <w:tc>
          <w:tcPr>
            <w:tcW w:w="1789" w:type="pc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Состав</w:t>
            </w:r>
          </w:p>
        </w:tc>
        <w:tc>
          <w:tcPr>
            <w:tcW w:w="2223" w:type="pc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Наименование</w:t>
            </w:r>
          </w:p>
        </w:tc>
        <w:tc>
          <w:tcPr>
            <w:tcW w:w="551" w:type="pc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Примечание</w:t>
            </w:r>
          </w:p>
        </w:tc>
      </w:tr>
      <w:tr w:rsidR="00434D59" w:rsidRPr="00434D59" w:rsidTr="00434D59">
        <w:trPr>
          <w:trHeight w:val="70"/>
        </w:trPr>
        <w:tc>
          <w:tcPr>
            <w:tcW w:w="437"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1</w:t>
            </w:r>
          </w:p>
        </w:tc>
        <w:tc>
          <w:tcPr>
            <w:tcW w:w="1789"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Основная часть </w:t>
            </w:r>
            <w:r w:rsidRPr="00434D59">
              <w:rPr>
                <w:rFonts w:ascii="Times New Roman" w:hAnsi="Times New Roman" w:cs="Times New Roman"/>
                <w:color w:val="000000"/>
                <w:sz w:val="12"/>
                <w:szCs w:val="12"/>
              </w:rPr>
              <w:t>проекта планировки территории</w:t>
            </w:r>
          </w:p>
        </w:tc>
        <w:tc>
          <w:tcPr>
            <w:tcW w:w="2223" w:type="pct"/>
          </w:tcPr>
          <w:p w:rsidR="00434D59" w:rsidRPr="00434D59" w:rsidRDefault="00434D59" w:rsidP="00434D59">
            <w:pPr>
              <w:widowControl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Раздел 1 «Проект планировки территории. Графическая часть»</w:t>
            </w:r>
          </w:p>
        </w:tc>
        <w:tc>
          <w:tcPr>
            <w:tcW w:w="551" w:type="pct"/>
          </w:tcPr>
          <w:p w:rsidR="00434D59" w:rsidRPr="00434D59" w:rsidRDefault="00434D59" w:rsidP="00434D59">
            <w:pPr>
              <w:widowControl w:val="0"/>
              <w:spacing w:after="0" w:line="240" w:lineRule="auto"/>
              <w:rPr>
                <w:rFonts w:ascii="Times New Roman" w:hAnsi="Times New Roman" w:cs="Times New Roman"/>
                <w:sz w:val="12"/>
                <w:szCs w:val="12"/>
                <w:highlight w:val="yellow"/>
              </w:rPr>
            </w:pPr>
          </w:p>
        </w:tc>
      </w:tr>
      <w:tr w:rsidR="00434D59" w:rsidRPr="00434D59" w:rsidTr="00434D59">
        <w:trPr>
          <w:trHeight w:val="70"/>
        </w:trPr>
        <w:tc>
          <w:tcPr>
            <w:tcW w:w="437" w:type="pct"/>
            <w:vMerge/>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p>
        </w:tc>
        <w:tc>
          <w:tcPr>
            <w:tcW w:w="1789" w:type="pct"/>
            <w:vMerge/>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p>
        </w:tc>
        <w:tc>
          <w:tcPr>
            <w:tcW w:w="2223" w:type="pct"/>
          </w:tcPr>
          <w:p w:rsidR="00434D59" w:rsidRPr="00434D59" w:rsidRDefault="00434D59" w:rsidP="00434D59">
            <w:pPr>
              <w:widowControl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Раздел 2 «Положение о размещении линейных объектов»</w:t>
            </w:r>
          </w:p>
        </w:tc>
        <w:tc>
          <w:tcPr>
            <w:tcW w:w="551" w:type="pct"/>
          </w:tcPr>
          <w:p w:rsidR="00434D59" w:rsidRPr="00434D59" w:rsidRDefault="00434D59" w:rsidP="00434D59">
            <w:pPr>
              <w:widowControl w:val="0"/>
              <w:spacing w:after="0" w:line="240" w:lineRule="auto"/>
              <w:rPr>
                <w:rFonts w:ascii="Times New Roman" w:hAnsi="Times New Roman" w:cs="Times New Roman"/>
                <w:sz w:val="12"/>
                <w:szCs w:val="12"/>
                <w:highlight w:val="yellow"/>
              </w:rPr>
            </w:pPr>
          </w:p>
        </w:tc>
      </w:tr>
      <w:tr w:rsidR="00434D59" w:rsidRPr="00434D59" w:rsidTr="00434D59">
        <w:trPr>
          <w:trHeight w:val="70"/>
        </w:trPr>
        <w:tc>
          <w:tcPr>
            <w:tcW w:w="437"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2</w:t>
            </w:r>
          </w:p>
        </w:tc>
        <w:tc>
          <w:tcPr>
            <w:tcW w:w="1789"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color w:val="000000"/>
                <w:sz w:val="12"/>
                <w:szCs w:val="12"/>
              </w:rPr>
              <w:t>Материалы по обоснованию проекта планировки территории</w:t>
            </w:r>
          </w:p>
        </w:tc>
        <w:tc>
          <w:tcPr>
            <w:tcW w:w="2223" w:type="pct"/>
            <w:vAlign w:val="center"/>
          </w:tcPr>
          <w:p w:rsidR="00434D59" w:rsidRPr="00434D59" w:rsidRDefault="00434D59" w:rsidP="00434D59">
            <w:pPr>
              <w:pStyle w:val="3ff"/>
              <w:shd w:val="clear" w:color="auto" w:fill="auto"/>
              <w:spacing w:line="240" w:lineRule="auto"/>
              <w:ind w:firstLine="0"/>
              <w:rPr>
                <w:sz w:val="12"/>
                <w:szCs w:val="12"/>
                <w:lang w:eastAsia="ru-RU"/>
              </w:rPr>
            </w:pPr>
            <w:r w:rsidRPr="00434D59">
              <w:rPr>
                <w:sz w:val="12"/>
                <w:szCs w:val="12"/>
                <w:lang w:eastAsia="ru-RU"/>
              </w:rPr>
              <w:t>Раздел 3 «Материалы по обоснованию проекта планировки. Графическая часть»</w:t>
            </w:r>
          </w:p>
        </w:tc>
        <w:tc>
          <w:tcPr>
            <w:tcW w:w="551" w:type="pct"/>
          </w:tcPr>
          <w:p w:rsidR="00434D59" w:rsidRPr="00434D59" w:rsidRDefault="00434D59" w:rsidP="00434D59">
            <w:pPr>
              <w:spacing w:after="0" w:line="240" w:lineRule="auto"/>
              <w:rPr>
                <w:rFonts w:ascii="Times New Roman" w:hAnsi="Times New Roman" w:cs="Times New Roman"/>
                <w:sz w:val="12"/>
                <w:szCs w:val="12"/>
                <w:highlight w:val="yellow"/>
              </w:rPr>
            </w:pPr>
          </w:p>
        </w:tc>
      </w:tr>
      <w:tr w:rsidR="00434D59" w:rsidRPr="00434D59" w:rsidTr="00434D59">
        <w:trPr>
          <w:trHeight w:val="70"/>
        </w:trPr>
        <w:tc>
          <w:tcPr>
            <w:tcW w:w="437" w:type="pct"/>
            <w:vMerge/>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p>
        </w:tc>
        <w:tc>
          <w:tcPr>
            <w:tcW w:w="1789" w:type="pct"/>
            <w:vMerge/>
            <w:vAlign w:val="center"/>
          </w:tcPr>
          <w:p w:rsidR="00434D59" w:rsidRPr="00434D59" w:rsidRDefault="00434D59" w:rsidP="00434D59">
            <w:pPr>
              <w:widowControl w:val="0"/>
              <w:spacing w:after="0" w:line="240" w:lineRule="auto"/>
              <w:rPr>
                <w:rFonts w:ascii="Times New Roman" w:hAnsi="Times New Roman" w:cs="Times New Roman"/>
                <w:sz w:val="12"/>
                <w:szCs w:val="12"/>
                <w:highlight w:val="yellow"/>
              </w:rPr>
            </w:pPr>
          </w:p>
        </w:tc>
        <w:tc>
          <w:tcPr>
            <w:tcW w:w="2223" w:type="pct"/>
            <w:vAlign w:val="center"/>
          </w:tcPr>
          <w:p w:rsidR="00434D59" w:rsidRPr="00434D59" w:rsidRDefault="00434D59" w:rsidP="00434D59">
            <w:pPr>
              <w:pStyle w:val="3ff"/>
              <w:shd w:val="clear" w:color="auto" w:fill="auto"/>
              <w:spacing w:line="240" w:lineRule="auto"/>
              <w:ind w:firstLine="0"/>
              <w:rPr>
                <w:sz w:val="12"/>
                <w:szCs w:val="12"/>
                <w:lang w:eastAsia="ru-RU"/>
              </w:rPr>
            </w:pPr>
            <w:r>
              <w:rPr>
                <w:sz w:val="12"/>
                <w:szCs w:val="12"/>
                <w:lang w:eastAsia="ru-RU"/>
              </w:rPr>
              <w:t>Р</w:t>
            </w:r>
            <w:r w:rsidRPr="00434D59">
              <w:rPr>
                <w:sz w:val="12"/>
                <w:szCs w:val="12"/>
                <w:lang w:eastAsia="ru-RU"/>
              </w:rPr>
              <w:t>аздел 4 «Материалы по обоснованию проекта планировки. Пояснительная записка»</w:t>
            </w:r>
          </w:p>
        </w:tc>
        <w:tc>
          <w:tcPr>
            <w:tcW w:w="551" w:type="pct"/>
          </w:tcPr>
          <w:p w:rsidR="00434D59" w:rsidRPr="00434D59" w:rsidRDefault="00434D59" w:rsidP="00434D59">
            <w:pPr>
              <w:spacing w:after="0" w:line="240" w:lineRule="auto"/>
              <w:rPr>
                <w:rFonts w:ascii="Times New Roman" w:hAnsi="Times New Roman" w:cs="Times New Roman"/>
                <w:sz w:val="12"/>
                <w:szCs w:val="12"/>
              </w:rPr>
            </w:pPr>
          </w:p>
        </w:tc>
      </w:tr>
      <w:tr w:rsidR="00434D59" w:rsidRPr="00434D59" w:rsidTr="00434D59">
        <w:trPr>
          <w:trHeight w:val="70"/>
        </w:trPr>
        <w:tc>
          <w:tcPr>
            <w:tcW w:w="437"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3</w:t>
            </w:r>
          </w:p>
        </w:tc>
        <w:tc>
          <w:tcPr>
            <w:tcW w:w="1789"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Основная часть </w:t>
            </w:r>
            <w:r w:rsidRPr="00434D59">
              <w:rPr>
                <w:rFonts w:ascii="Times New Roman" w:hAnsi="Times New Roman" w:cs="Times New Roman"/>
                <w:color w:val="000000"/>
                <w:sz w:val="12"/>
                <w:szCs w:val="12"/>
              </w:rPr>
              <w:t>проекта межевания территории</w:t>
            </w:r>
          </w:p>
        </w:tc>
        <w:tc>
          <w:tcPr>
            <w:tcW w:w="2223" w:type="pct"/>
            <w:vAlign w:val="center"/>
          </w:tcPr>
          <w:p w:rsidR="00434D59" w:rsidRPr="00434D59" w:rsidRDefault="00434D59" w:rsidP="00434D59">
            <w:pPr>
              <w:widowControl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Раздел 5 «Проект межевания территории.  Графическая часть»</w:t>
            </w:r>
          </w:p>
        </w:tc>
        <w:tc>
          <w:tcPr>
            <w:tcW w:w="551" w:type="pct"/>
          </w:tcPr>
          <w:p w:rsidR="00434D59" w:rsidRPr="00434D59" w:rsidRDefault="00434D59" w:rsidP="00434D59">
            <w:pPr>
              <w:spacing w:after="0" w:line="240" w:lineRule="auto"/>
              <w:rPr>
                <w:rFonts w:ascii="Times New Roman" w:hAnsi="Times New Roman" w:cs="Times New Roman"/>
                <w:sz w:val="12"/>
                <w:szCs w:val="12"/>
                <w:highlight w:val="yellow"/>
              </w:rPr>
            </w:pPr>
          </w:p>
        </w:tc>
      </w:tr>
      <w:tr w:rsidR="00434D59" w:rsidRPr="00434D59" w:rsidTr="00434D59">
        <w:trPr>
          <w:trHeight w:val="70"/>
        </w:trPr>
        <w:tc>
          <w:tcPr>
            <w:tcW w:w="437" w:type="pct"/>
            <w:vMerge/>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p>
        </w:tc>
        <w:tc>
          <w:tcPr>
            <w:tcW w:w="1789" w:type="pct"/>
            <w:vMerge/>
            <w:vAlign w:val="center"/>
          </w:tcPr>
          <w:p w:rsidR="00434D59" w:rsidRPr="00434D59" w:rsidRDefault="00434D59" w:rsidP="00434D59">
            <w:pPr>
              <w:widowControl w:val="0"/>
              <w:spacing w:after="0" w:line="240" w:lineRule="auto"/>
              <w:jc w:val="center"/>
              <w:rPr>
                <w:rFonts w:ascii="Times New Roman" w:hAnsi="Times New Roman" w:cs="Times New Roman"/>
                <w:color w:val="000000"/>
                <w:sz w:val="12"/>
                <w:szCs w:val="12"/>
              </w:rPr>
            </w:pPr>
          </w:p>
        </w:tc>
        <w:tc>
          <w:tcPr>
            <w:tcW w:w="2223" w:type="pct"/>
            <w:vAlign w:val="center"/>
          </w:tcPr>
          <w:p w:rsidR="00434D59" w:rsidRPr="00434D59" w:rsidRDefault="00434D59" w:rsidP="00434D59">
            <w:pPr>
              <w:widowControl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Раздел 6 «Проект межевания территории.  Текстовая часть»</w:t>
            </w:r>
          </w:p>
        </w:tc>
        <w:tc>
          <w:tcPr>
            <w:tcW w:w="551" w:type="pct"/>
          </w:tcPr>
          <w:p w:rsidR="00434D59" w:rsidRPr="00434D59" w:rsidRDefault="00434D59" w:rsidP="00434D59">
            <w:pPr>
              <w:spacing w:after="0" w:line="240" w:lineRule="auto"/>
              <w:rPr>
                <w:rFonts w:ascii="Times New Roman" w:hAnsi="Times New Roman" w:cs="Times New Roman"/>
                <w:sz w:val="12"/>
                <w:szCs w:val="12"/>
                <w:highlight w:val="yellow"/>
              </w:rPr>
            </w:pPr>
          </w:p>
        </w:tc>
      </w:tr>
      <w:tr w:rsidR="00434D59" w:rsidRPr="00434D59" w:rsidTr="00434D59">
        <w:trPr>
          <w:trHeight w:val="240"/>
        </w:trPr>
        <w:tc>
          <w:tcPr>
            <w:tcW w:w="437"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4</w:t>
            </w:r>
          </w:p>
        </w:tc>
        <w:tc>
          <w:tcPr>
            <w:tcW w:w="1789" w:type="pct"/>
            <w:vMerge w:val="restart"/>
            <w:vAlign w:val="center"/>
          </w:tcPr>
          <w:p w:rsidR="00434D59" w:rsidRPr="00434D59" w:rsidRDefault="00434D59" w:rsidP="00434D59">
            <w:pPr>
              <w:widowControl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Материалы по обоснованию </w:t>
            </w:r>
            <w:r w:rsidRPr="00434D59">
              <w:rPr>
                <w:rFonts w:ascii="Times New Roman" w:hAnsi="Times New Roman" w:cs="Times New Roman"/>
                <w:color w:val="000000"/>
                <w:sz w:val="12"/>
                <w:szCs w:val="12"/>
              </w:rPr>
              <w:t>проекта межевания территории</w:t>
            </w:r>
          </w:p>
        </w:tc>
        <w:tc>
          <w:tcPr>
            <w:tcW w:w="2223" w:type="pct"/>
            <w:vAlign w:val="center"/>
          </w:tcPr>
          <w:p w:rsidR="00434D59" w:rsidRPr="00434D59" w:rsidRDefault="00434D59" w:rsidP="00434D59">
            <w:pPr>
              <w:pStyle w:val="3ff"/>
              <w:shd w:val="clear" w:color="auto" w:fill="auto"/>
              <w:spacing w:line="240" w:lineRule="auto"/>
              <w:ind w:firstLine="0"/>
              <w:rPr>
                <w:sz w:val="12"/>
                <w:szCs w:val="12"/>
                <w:lang w:eastAsia="ru-RU"/>
              </w:rPr>
            </w:pPr>
            <w:r w:rsidRPr="00434D59">
              <w:rPr>
                <w:sz w:val="12"/>
                <w:szCs w:val="12"/>
                <w:lang w:eastAsia="ru-RU"/>
              </w:rPr>
              <w:t>Раздел 7 «Материалы по обоснованию проекта межевания. Графическая часть»</w:t>
            </w:r>
          </w:p>
        </w:tc>
        <w:tc>
          <w:tcPr>
            <w:tcW w:w="551" w:type="pct"/>
          </w:tcPr>
          <w:p w:rsidR="00434D59" w:rsidRPr="00434D59" w:rsidRDefault="00434D59" w:rsidP="00434D59">
            <w:pPr>
              <w:spacing w:after="0" w:line="240" w:lineRule="auto"/>
              <w:rPr>
                <w:rFonts w:ascii="Times New Roman" w:hAnsi="Times New Roman" w:cs="Times New Roman"/>
                <w:sz w:val="12"/>
                <w:szCs w:val="12"/>
                <w:highlight w:val="yellow"/>
              </w:rPr>
            </w:pPr>
          </w:p>
        </w:tc>
      </w:tr>
      <w:tr w:rsidR="00434D59" w:rsidRPr="00434D59" w:rsidTr="00434D59">
        <w:trPr>
          <w:trHeight w:val="240"/>
        </w:trPr>
        <w:tc>
          <w:tcPr>
            <w:tcW w:w="437" w:type="pct"/>
            <w:vMerge/>
            <w:vAlign w:val="center"/>
          </w:tcPr>
          <w:p w:rsidR="00434D59" w:rsidRPr="00434D59" w:rsidRDefault="00434D59" w:rsidP="00434D59">
            <w:pPr>
              <w:widowControl w:val="0"/>
              <w:spacing w:after="0" w:line="240" w:lineRule="auto"/>
              <w:jc w:val="center"/>
              <w:rPr>
                <w:rFonts w:ascii="Times New Roman" w:hAnsi="Times New Roman" w:cs="Times New Roman"/>
                <w:sz w:val="12"/>
                <w:szCs w:val="12"/>
              </w:rPr>
            </w:pPr>
          </w:p>
        </w:tc>
        <w:tc>
          <w:tcPr>
            <w:tcW w:w="1789" w:type="pct"/>
            <w:vMerge/>
            <w:vAlign w:val="center"/>
          </w:tcPr>
          <w:p w:rsidR="00434D59" w:rsidRPr="00434D59" w:rsidRDefault="00434D59" w:rsidP="00434D59">
            <w:pPr>
              <w:widowControl w:val="0"/>
              <w:spacing w:after="0" w:line="240" w:lineRule="auto"/>
              <w:jc w:val="center"/>
              <w:rPr>
                <w:rFonts w:ascii="Times New Roman" w:hAnsi="Times New Roman" w:cs="Times New Roman"/>
                <w:color w:val="000000"/>
                <w:sz w:val="12"/>
                <w:szCs w:val="12"/>
              </w:rPr>
            </w:pPr>
          </w:p>
        </w:tc>
        <w:tc>
          <w:tcPr>
            <w:tcW w:w="2223" w:type="pct"/>
            <w:vAlign w:val="center"/>
          </w:tcPr>
          <w:p w:rsidR="00434D59" w:rsidRPr="00434D59" w:rsidRDefault="00434D59" w:rsidP="00434D59">
            <w:pPr>
              <w:pStyle w:val="3ff"/>
              <w:shd w:val="clear" w:color="auto" w:fill="auto"/>
              <w:spacing w:line="240" w:lineRule="auto"/>
              <w:ind w:firstLine="0"/>
              <w:rPr>
                <w:sz w:val="12"/>
                <w:szCs w:val="12"/>
                <w:lang w:eastAsia="ru-RU"/>
              </w:rPr>
            </w:pPr>
            <w:r w:rsidRPr="00434D59">
              <w:rPr>
                <w:sz w:val="12"/>
                <w:szCs w:val="12"/>
                <w:lang w:eastAsia="ru-RU"/>
              </w:rPr>
              <w:t>Раздел 8 «Материалы по обоснованию проекта межевания. Текстовая часть»</w:t>
            </w:r>
          </w:p>
        </w:tc>
        <w:tc>
          <w:tcPr>
            <w:tcW w:w="551" w:type="pct"/>
          </w:tcPr>
          <w:p w:rsidR="00434D59" w:rsidRPr="00434D59" w:rsidRDefault="00434D59" w:rsidP="00434D59">
            <w:pPr>
              <w:spacing w:after="0" w:line="240" w:lineRule="auto"/>
              <w:rPr>
                <w:rFonts w:ascii="Times New Roman" w:hAnsi="Times New Roman" w:cs="Times New Roman"/>
                <w:sz w:val="12"/>
                <w:szCs w:val="12"/>
                <w:highlight w:val="yellow"/>
              </w:rPr>
            </w:pPr>
          </w:p>
        </w:tc>
      </w:tr>
    </w:tbl>
    <w:p w:rsidR="00434D59" w:rsidRDefault="00434D59" w:rsidP="00434D59">
      <w:pPr>
        <w:spacing w:after="0" w:line="240" w:lineRule="auto"/>
        <w:ind w:firstLine="284"/>
        <w:jc w:val="center"/>
        <w:rPr>
          <w:rFonts w:ascii="Times New Roman" w:hAnsi="Times New Roman"/>
          <w:sz w:val="12"/>
          <w:szCs w:val="12"/>
        </w:rPr>
      </w:pPr>
    </w:p>
    <w:p w:rsidR="00434D59" w:rsidRDefault="00434D59" w:rsidP="00434D59">
      <w:pPr>
        <w:spacing w:after="0" w:line="240" w:lineRule="auto"/>
        <w:ind w:firstLine="284"/>
        <w:jc w:val="center"/>
        <w:rPr>
          <w:rFonts w:ascii="Times New Roman" w:hAnsi="Times New Roman"/>
          <w:sz w:val="12"/>
          <w:szCs w:val="12"/>
        </w:rPr>
      </w:pPr>
      <w:r w:rsidRPr="00434D59">
        <w:rPr>
          <w:rFonts w:ascii="Times New Roman" w:hAnsi="Times New Roman"/>
          <w:sz w:val="12"/>
          <w:szCs w:val="12"/>
        </w:rPr>
        <w:t>Содержание Тома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6033"/>
        <w:gridCol w:w="1303"/>
      </w:tblGrid>
      <w:tr w:rsidR="005A159C" w:rsidRPr="00434D59" w:rsidTr="005A159C">
        <w:trPr>
          <w:trHeight w:val="20"/>
          <w:tblHeader/>
        </w:trPr>
        <w:tc>
          <w:tcPr>
            <w:tcW w:w="254"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w:t>
            </w:r>
          </w:p>
        </w:tc>
        <w:tc>
          <w:tcPr>
            <w:tcW w:w="3903"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Наименование</w:t>
            </w:r>
          </w:p>
        </w:tc>
        <w:tc>
          <w:tcPr>
            <w:tcW w:w="843"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Примечание</w:t>
            </w:r>
          </w:p>
        </w:tc>
      </w:tr>
      <w:tr w:rsidR="005A159C" w:rsidRPr="00434D59" w:rsidTr="005A159C">
        <w:trPr>
          <w:trHeight w:val="20"/>
          <w:tblHeader/>
        </w:trPr>
        <w:tc>
          <w:tcPr>
            <w:tcW w:w="254"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1</w:t>
            </w:r>
          </w:p>
        </w:tc>
        <w:tc>
          <w:tcPr>
            <w:tcW w:w="3903"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2</w:t>
            </w:r>
          </w:p>
        </w:tc>
        <w:tc>
          <w:tcPr>
            <w:tcW w:w="843" w:type="pct"/>
            <w:vAlign w:val="center"/>
          </w:tcPr>
          <w:p w:rsidR="00434D59" w:rsidRPr="00434D59" w:rsidRDefault="00434D59" w:rsidP="005A159C">
            <w:pPr>
              <w:spacing w:after="0" w:line="240" w:lineRule="auto"/>
              <w:jc w:val="center"/>
              <w:rPr>
                <w:rFonts w:ascii="Times New Roman" w:hAnsi="Times New Roman" w:cs="Times New Roman"/>
                <w:sz w:val="12"/>
                <w:szCs w:val="12"/>
              </w:rPr>
            </w:pPr>
            <w:r w:rsidRPr="00434D59">
              <w:rPr>
                <w:rFonts w:ascii="Times New Roman" w:hAnsi="Times New Roman" w:cs="Times New Roman"/>
                <w:sz w:val="12"/>
                <w:szCs w:val="12"/>
              </w:rPr>
              <w:t>3</w:t>
            </w:r>
          </w:p>
        </w:tc>
      </w:tr>
      <w:tr w:rsidR="005A159C" w:rsidRPr="00434D59" w:rsidTr="005A159C">
        <w:trPr>
          <w:trHeight w:val="70"/>
        </w:trPr>
        <w:tc>
          <w:tcPr>
            <w:tcW w:w="254" w:type="pct"/>
            <w:vAlign w:val="center"/>
          </w:tcPr>
          <w:p w:rsidR="00434D59" w:rsidRPr="00434D59" w:rsidRDefault="00434D59" w:rsidP="005A159C">
            <w:pPr>
              <w:spacing w:after="0" w:line="240" w:lineRule="auto"/>
              <w:jc w:val="center"/>
              <w:rPr>
                <w:rFonts w:ascii="Times New Roman" w:hAnsi="Times New Roman" w:cs="Times New Roman"/>
                <w:b/>
                <w:sz w:val="12"/>
                <w:szCs w:val="12"/>
              </w:rPr>
            </w:pPr>
            <w:r w:rsidRPr="00434D59">
              <w:rPr>
                <w:rFonts w:ascii="Times New Roman" w:hAnsi="Times New Roman" w:cs="Times New Roman"/>
                <w:b/>
                <w:sz w:val="12"/>
                <w:szCs w:val="12"/>
              </w:rPr>
              <w:t>1</w:t>
            </w:r>
          </w:p>
        </w:tc>
        <w:tc>
          <w:tcPr>
            <w:tcW w:w="3903" w:type="pct"/>
            <w:vAlign w:val="center"/>
          </w:tcPr>
          <w:p w:rsidR="00434D59" w:rsidRPr="00434D59" w:rsidRDefault="00434D59" w:rsidP="005A159C">
            <w:pPr>
              <w:pStyle w:val="3ff"/>
              <w:shd w:val="clear" w:color="auto" w:fill="auto"/>
              <w:spacing w:line="240" w:lineRule="auto"/>
              <w:ind w:firstLine="0"/>
              <w:rPr>
                <w:b/>
                <w:sz w:val="12"/>
                <w:szCs w:val="12"/>
                <w:lang w:eastAsia="ru-RU"/>
              </w:rPr>
            </w:pPr>
            <w:r w:rsidRPr="00434D59">
              <w:rPr>
                <w:b/>
                <w:sz w:val="12"/>
                <w:szCs w:val="12"/>
                <w:lang w:eastAsia="ru-RU"/>
              </w:rPr>
              <w:t>Раздел 5 «Проект межевания территории. Графическая часть»</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5.1</w:t>
            </w:r>
          </w:p>
        </w:tc>
        <w:tc>
          <w:tcPr>
            <w:tcW w:w="3903" w:type="pct"/>
            <w:vAlign w:val="center"/>
          </w:tcPr>
          <w:p w:rsidR="00434D59" w:rsidRPr="00434D59" w:rsidRDefault="00434D59" w:rsidP="005A159C">
            <w:pPr>
              <w:autoSpaceDE w:val="0"/>
              <w:autoSpaceDN w:val="0"/>
              <w:adjustRightInd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 xml:space="preserve">Чертеж межевания территории М 1:2500. </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jc w:val="center"/>
              <w:rPr>
                <w:sz w:val="12"/>
                <w:szCs w:val="12"/>
                <w:lang w:eastAsia="ru-RU"/>
              </w:rPr>
            </w:pPr>
          </w:p>
        </w:tc>
        <w:tc>
          <w:tcPr>
            <w:tcW w:w="3903" w:type="pct"/>
            <w:vAlign w:val="center"/>
          </w:tcPr>
          <w:p w:rsidR="00434D59" w:rsidRPr="00434D59" w:rsidRDefault="00434D59" w:rsidP="005A159C">
            <w:pPr>
              <w:pStyle w:val="3ff"/>
              <w:shd w:val="clear" w:color="auto" w:fill="auto"/>
              <w:spacing w:line="240" w:lineRule="auto"/>
              <w:ind w:firstLine="0"/>
              <w:rPr>
                <w:sz w:val="12"/>
                <w:szCs w:val="12"/>
                <w:lang w:eastAsia="ru-RU"/>
              </w:rPr>
            </w:pPr>
            <w:r w:rsidRPr="00434D59">
              <w:rPr>
                <w:b/>
                <w:sz w:val="12"/>
                <w:szCs w:val="12"/>
                <w:lang w:eastAsia="ru-RU"/>
              </w:rPr>
              <w:t>Раздел 6 «Проект межевания территории. Текстовая часть»</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6.1</w:t>
            </w:r>
          </w:p>
        </w:tc>
        <w:tc>
          <w:tcPr>
            <w:tcW w:w="3903" w:type="pct"/>
            <w:vAlign w:val="center"/>
          </w:tcPr>
          <w:p w:rsidR="00434D59" w:rsidRPr="00434D59" w:rsidRDefault="00434D59" w:rsidP="005A159C">
            <w:pPr>
              <w:spacing w:after="0" w:line="240" w:lineRule="auto"/>
              <w:rPr>
                <w:rFonts w:ascii="Times New Roman" w:hAnsi="Times New Roman" w:cs="Times New Roman"/>
                <w:sz w:val="12"/>
                <w:szCs w:val="12"/>
              </w:rPr>
            </w:pPr>
            <w:r w:rsidRPr="00434D59">
              <w:rPr>
                <w:rFonts w:ascii="Times New Roman" w:hAnsi="Times New Roman" w:cs="Times New Roman"/>
                <w:sz w:val="12"/>
                <w:szCs w:val="12"/>
              </w:rPr>
              <w:t>Перечень образуемых земельных участков</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6.2</w:t>
            </w:r>
          </w:p>
        </w:tc>
        <w:tc>
          <w:tcPr>
            <w:tcW w:w="3903" w:type="pct"/>
            <w:vAlign w:val="center"/>
          </w:tcPr>
          <w:p w:rsidR="00434D59" w:rsidRPr="00434D59" w:rsidRDefault="00434D59" w:rsidP="005A159C">
            <w:pPr>
              <w:autoSpaceDE w:val="0"/>
              <w:autoSpaceDN w:val="0"/>
              <w:adjustRightInd w:val="0"/>
              <w:spacing w:after="0" w:line="240" w:lineRule="auto"/>
              <w:rPr>
                <w:rFonts w:ascii="Times New Roman" w:hAnsi="Times New Roman" w:cs="Times New Roman"/>
                <w:sz w:val="12"/>
                <w:szCs w:val="12"/>
              </w:rPr>
            </w:pPr>
            <w:r w:rsidRPr="00434D59">
              <w:rPr>
                <w:rFonts w:ascii="Times New Roman" w:hAnsi="Times New Roman" w:cs="Times New Roman"/>
                <w:sz w:val="12"/>
                <w:szCs w:val="12"/>
              </w:rPr>
              <w:t>Перечень координат характерных точек образуемых земельных участков</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6.3</w:t>
            </w:r>
          </w:p>
        </w:tc>
        <w:tc>
          <w:tcPr>
            <w:tcW w:w="3903" w:type="pct"/>
            <w:vAlign w:val="center"/>
          </w:tcPr>
          <w:p w:rsidR="00434D59" w:rsidRPr="00434D59" w:rsidRDefault="00434D59" w:rsidP="005A159C">
            <w:pPr>
              <w:pStyle w:val="3ff"/>
              <w:shd w:val="clear" w:color="auto" w:fill="auto"/>
              <w:spacing w:line="240" w:lineRule="auto"/>
              <w:ind w:right="20" w:firstLine="0"/>
              <w:rPr>
                <w:sz w:val="12"/>
                <w:szCs w:val="12"/>
                <w:lang w:eastAsia="ru-RU"/>
              </w:rPr>
            </w:pPr>
            <w:r w:rsidRPr="00434D59">
              <w:rPr>
                <w:sz w:val="12"/>
                <w:szCs w:val="12"/>
                <w:lang w:eastAsia="ru-RU"/>
              </w:rPr>
              <w:t>Сведения о границах территории, применительно к которой осуществляется подготовка проекта межевания</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6.4</w:t>
            </w:r>
          </w:p>
        </w:tc>
        <w:tc>
          <w:tcPr>
            <w:tcW w:w="3903" w:type="pct"/>
            <w:vAlign w:val="center"/>
          </w:tcPr>
          <w:p w:rsidR="00434D59" w:rsidRPr="00434D59" w:rsidRDefault="00434D59" w:rsidP="005A159C">
            <w:pPr>
              <w:pStyle w:val="3ff"/>
              <w:shd w:val="clear" w:color="auto" w:fill="auto"/>
              <w:spacing w:line="240" w:lineRule="auto"/>
              <w:ind w:right="20" w:firstLine="0"/>
              <w:rPr>
                <w:sz w:val="12"/>
                <w:szCs w:val="12"/>
                <w:lang w:eastAsia="ru-RU"/>
              </w:rPr>
            </w:pPr>
            <w:r w:rsidRPr="00434D59">
              <w:rPr>
                <w:sz w:val="12"/>
                <w:szCs w:val="12"/>
                <w:lang w:eastAsia="ru-RU"/>
              </w:rPr>
              <w:t>Вид разрешенного использования образуемых земельных участков в соответствии с проектом планировки территории</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r w:rsidR="005A159C" w:rsidRPr="00434D59" w:rsidTr="005A159C">
        <w:trPr>
          <w:trHeight w:val="70"/>
        </w:trPr>
        <w:tc>
          <w:tcPr>
            <w:tcW w:w="254" w:type="pct"/>
            <w:vAlign w:val="center"/>
          </w:tcPr>
          <w:p w:rsidR="00434D59" w:rsidRPr="00434D59" w:rsidRDefault="00434D59" w:rsidP="005A159C">
            <w:pPr>
              <w:pStyle w:val="3ff"/>
              <w:shd w:val="clear" w:color="auto" w:fill="auto"/>
              <w:spacing w:line="240" w:lineRule="auto"/>
              <w:ind w:firstLine="0"/>
              <w:jc w:val="center"/>
              <w:rPr>
                <w:sz w:val="12"/>
                <w:szCs w:val="12"/>
                <w:lang w:eastAsia="ru-RU"/>
              </w:rPr>
            </w:pPr>
            <w:r w:rsidRPr="00434D59">
              <w:rPr>
                <w:sz w:val="12"/>
                <w:szCs w:val="12"/>
                <w:lang w:eastAsia="ru-RU"/>
              </w:rPr>
              <w:t>6.5</w:t>
            </w:r>
          </w:p>
        </w:tc>
        <w:tc>
          <w:tcPr>
            <w:tcW w:w="3903" w:type="pct"/>
            <w:vAlign w:val="center"/>
          </w:tcPr>
          <w:p w:rsidR="00434D59" w:rsidRPr="00434D59" w:rsidRDefault="00434D59" w:rsidP="005A159C">
            <w:pPr>
              <w:pStyle w:val="aff2"/>
              <w:kinsoku w:val="0"/>
              <w:overflowPunct w:val="0"/>
              <w:ind w:firstLine="34"/>
              <w:jc w:val="left"/>
              <w:rPr>
                <w:sz w:val="12"/>
                <w:szCs w:val="12"/>
              </w:rPr>
            </w:pPr>
            <w:r w:rsidRPr="00434D59">
              <w:rPr>
                <w:sz w:val="12"/>
                <w:szCs w:val="12"/>
              </w:rPr>
              <w:t>Зоны с особыми условиями использования территории (ЗОУИТ)</w:t>
            </w:r>
          </w:p>
        </w:tc>
        <w:tc>
          <w:tcPr>
            <w:tcW w:w="843" w:type="pct"/>
            <w:vAlign w:val="center"/>
          </w:tcPr>
          <w:p w:rsidR="00434D59" w:rsidRPr="00434D59" w:rsidRDefault="00434D59" w:rsidP="005A159C">
            <w:pPr>
              <w:spacing w:after="0" w:line="240" w:lineRule="auto"/>
              <w:rPr>
                <w:rFonts w:ascii="Times New Roman" w:hAnsi="Times New Roman" w:cs="Times New Roman"/>
                <w:sz w:val="12"/>
                <w:szCs w:val="12"/>
              </w:rPr>
            </w:pPr>
          </w:p>
        </w:tc>
      </w:tr>
    </w:tbl>
    <w:p w:rsidR="00434D59" w:rsidRDefault="00434D59" w:rsidP="00434D59">
      <w:pPr>
        <w:spacing w:after="0" w:line="240" w:lineRule="auto"/>
        <w:ind w:firstLine="284"/>
        <w:jc w:val="center"/>
        <w:rPr>
          <w:rFonts w:ascii="Times New Roman" w:hAnsi="Times New Roman"/>
          <w:sz w:val="12"/>
          <w:szCs w:val="12"/>
        </w:rPr>
      </w:pPr>
    </w:p>
    <w:p w:rsidR="005A159C" w:rsidRPr="005A159C" w:rsidRDefault="005A159C" w:rsidP="005A159C">
      <w:pPr>
        <w:spacing w:after="0" w:line="240" w:lineRule="auto"/>
        <w:ind w:firstLine="284"/>
        <w:jc w:val="center"/>
        <w:rPr>
          <w:rFonts w:ascii="Times New Roman" w:hAnsi="Times New Roman"/>
          <w:sz w:val="12"/>
          <w:szCs w:val="12"/>
        </w:rPr>
      </w:pPr>
    </w:p>
    <w:p w:rsidR="004A32FF" w:rsidRDefault="005A159C" w:rsidP="005A159C">
      <w:pPr>
        <w:spacing w:after="0" w:line="240" w:lineRule="auto"/>
        <w:ind w:firstLine="284"/>
        <w:jc w:val="center"/>
        <w:rPr>
          <w:rFonts w:ascii="Times New Roman" w:hAnsi="Times New Roman"/>
          <w:sz w:val="12"/>
          <w:szCs w:val="12"/>
        </w:rPr>
      </w:pPr>
      <w:r w:rsidRPr="005A159C">
        <w:rPr>
          <w:rFonts w:ascii="Times New Roman" w:hAnsi="Times New Roman"/>
          <w:sz w:val="12"/>
          <w:szCs w:val="12"/>
        </w:rPr>
        <w:t>РАЗДЕЛ 5 «ПРОЕКТ МЕЖЕВАНИЯ ТЕРРИТОРИИ. ГРАФИЧЕСКАЯ ЧАСТЬ»</w:t>
      </w:r>
    </w:p>
    <w:p w:rsidR="005A159C" w:rsidRDefault="005A159C" w:rsidP="005A159C">
      <w:pPr>
        <w:spacing w:after="0" w:line="240" w:lineRule="auto"/>
        <w:ind w:firstLine="284"/>
        <w:jc w:val="center"/>
        <w:rPr>
          <w:rFonts w:ascii="Times New Roman" w:hAnsi="Times New Roman"/>
          <w:sz w:val="12"/>
          <w:szCs w:val="12"/>
        </w:rPr>
      </w:pPr>
      <w:r>
        <w:rPr>
          <w:noProof/>
          <w:lang w:eastAsia="ru-RU"/>
        </w:rPr>
        <w:drawing>
          <wp:inline distT="0" distB="0" distL="0" distR="0">
            <wp:extent cx="1924050" cy="2114222"/>
            <wp:effectExtent l="0" t="0" r="0" b="0"/>
            <wp:docPr id="9" name="Рисунок 9" descr="C:\Users\user\AppData\Local\Microsoft\Windows\Temporary Internet Files\Content.Word\5.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5.1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4348" cy="2114550"/>
                    </a:xfrm>
                    <a:prstGeom prst="rect">
                      <a:avLst/>
                    </a:prstGeom>
                    <a:noFill/>
                    <a:ln>
                      <a:noFill/>
                    </a:ln>
                  </pic:spPr>
                </pic:pic>
              </a:graphicData>
            </a:graphic>
          </wp:inline>
        </w:drawing>
      </w:r>
    </w:p>
    <w:p w:rsidR="005A159C" w:rsidRDefault="005A159C" w:rsidP="005A159C">
      <w:pPr>
        <w:spacing w:after="0" w:line="240" w:lineRule="auto"/>
        <w:ind w:firstLine="284"/>
        <w:jc w:val="center"/>
        <w:rPr>
          <w:rFonts w:ascii="Times New Roman" w:hAnsi="Times New Roman"/>
          <w:sz w:val="12"/>
          <w:szCs w:val="12"/>
        </w:rPr>
      </w:pPr>
    </w:p>
    <w:p w:rsidR="005A159C" w:rsidRPr="005A159C" w:rsidRDefault="005A159C" w:rsidP="005A159C">
      <w:pPr>
        <w:spacing w:after="0" w:line="240" w:lineRule="auto"/>
        <w:ind w:firstLine="284"/>
        <w:jc w:val="both"/>
        <w:rPr>
          <w:rFonts w:ascii="Times New Roman" w:hAnsi="Times New Roman"/>
          <w:sz w:val="12"/>
          <w:szCs w:val="12"/>
        </w:rPr>
      </w:pPr>
    </w:p>
    <w:p w:rsidR="005A159C" w:rsidRPr="005A159C" w:rsidRDefault="005A159C" w:rsidP="005A159C">
      <w:pPr>
        <w:spacing w:after="0" w:line="240" w:lineRule="auto"/>
        <w:ind w:firstLine="284"/>
        <w:jc w:val="center"/>
        <w:rPr>
          <w:rFonts w:ascii="Times New Roman" w:hAnsi="Times New Roman"/>
          <w:sz w:val="12"/>
          <w:szCs w:val="12"/>
        </w:rPr>
      </w:pPr>
      <w:r w:rsidRPr="005A159C">
        <w:rPr>
          <w:rFonts w:ascii="Times New Roman" w:hAnsi="Times New Roman"/>
          <w:sz w:val="12"/>
          <w:szCs w:val="12"/>
        </w:rPr>
        <w:t>РАЗДЕЛ 6 «ПРОЕКТ МЕЖЕВАНИЯ ТЕРРИТОРИИ. ТЕКСТОВАЯ ЧАСТЬ»</w:t>
      </w:r>
    </w:p>
    <w:p w:rsidR="005A159C" w:rsidRPr="005A159C" w:rsidRDefault="005A159C" w:rsidP="005A159C">
      <w:pPr>
        <w:spacing w:after="0" w:line="240" w:lineRule="auto"/>
        <w:ind w:firstLine="284"/>
        <w:jc w:val="center"/>
        <w:rPr>
          <w:rFonts w:ascii="Times New Roman" w:hAnsi="Times New Roman"/>
          <w:sz w:val="12"/>
          <w:szCs w:val="12"/>
        </w:rPr>
      </w:pPr>
    </w:p>
    <w:p w:rsidR="005A159C" w:rsidRPr="005A159C" w:rsidRDefault="005A159C" w:rsidP="005A159C">
      <w:pPr>
        <w:spacing w:after="0" w:line="240" w:lineRule="auto"/>
        <w:ind w:firstLine="284"/>
        <w:jc w:val="center"/>
        <w:rPr>
          <w:rFonts w:ascii="Times New Roman" w:hAnsi="Times New Roman"/>
          <w:sz w:val="12"/>
          <w:szCs w:val="12"/>
        </w:rPr>
      </w:pPr>
      <w:r w:rsidRPr="005A159C">
        <w:rPr>
          <w:rFonts w:ascii="Times New Roman" w:hAnsi="Times New Roman"/>
          <w:sz w:val="12"/>
          <w:szCs w:val="12"/>
        </w:rPr>
        <w:t>6.1 ПЕРЕЧЕН</w:t>
      </w:r>
      <w:r>
        <w:rPr>
          <w:rFonts w:ascii="Times New Roman" w:hAnsi="Times New Roman"/>
          <w:sz w:val="12"/>
          <w:szCs w:val="12"/>
        </w:rPr>
        <w:t>Ь ОБРАЗУЕМЫХ ЗЕМЕЛЬНЫХ УЧАСТКОВ</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Настоящий проект межевания территории разрабатывается для размещения объекта «Расширение обустройства Нероновского нефтяного месторождения».</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 xml:space="preserve"> Проектируемый линейный объект расположен в сельском поселении Светлодольск муниципального района Сергиевский Самарской области.</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lastRenderedPageBreak/>
        <w:t>Территория, подлежащая межеванию, расположена в пределах кадастровых кварталов 63:31:1004002.</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В границах территории проектирования расположены земельные участки, относящиеся к землям сельскохозяйственного назначения и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 xml:space="preserve">Проект разработан в системе координат </w:t>
      </w:r>
      <w:proofErr w:type="gramStart"/>
      <w:r w:rsidRPr="005A159C">
        <w:rPr>
          <w:rFonts w:ascii="Times New Roman" w:hAnsi="Times New Roman"/>
          <w:sz w:val="12"/>
          <w:szCs w:val="12"/>
        </w:rPr>
        <w:t>МСК</w:t>
      </w:r>
      <w:proofErr w:type="gramEnd"/>
      <w:r w:rsidRPr="005A159C">
        <w:rPr>
          <w:rFonts w:ascii="Times New Roman" w:hAnsi="Times New Roman"/>
          <w:sz w:val="12"/>
          <w:szCs w:val="12"/>
        </w:rPr>
        <w:t xml:space="preserve"> 63.</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 xml:space="preserve">Проектом предусмотрено формирование земельных участков под объект «Расширение обустройства Нероновского нефтяного месторождения». Общая площадь формируемых земельных участков– 75 976 </w:t>
      </w:r>
      <w:proofErr w:type="spellStart"/>
      <w:r w:rsidRPr="005A159C">
        <w:rPr>
          <w:rFonts w:ascii="Times New Roman" w:hAnsi="Times New Roman"/>
          <w:sz w:val="12"/>
          <w:szCs w:val="12"/>
        </w:rPr>
        <w:t>кв</w:t>
      </w:r>
      <w:proofErr w:type="gramStart"/>
      <w:r w:rsidRPr="005A159C">
        <w:rPr>
          <w:rFonts w:ascii="Times New Roman" w:hAnsi="Times New Roman"/>
          <w:sz w:val="12"/>
          <w:szCs w:val="12"/>
        </w:rPr>
        <w:t>.м</w:t>
      </w:r>
      <w:proofErr w:type="spellEnd"/>
      <w:proofErr w:type="gramEnd"/>
      <w:r w:rsidRPr="005A159C">
        <w:rPr>
          <w:rFonts w:ascii="Times New Roman" w:hAnsi="Times New Roman"/>
          <w:sz w:val="12"/>
          <w:szCs w:val="12"/>
        </w:rPr>
        <w:t xml:space="preserve"> (7,5976 га). </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Установление границ земельных участков на местности следует выполнять в соответствии    с    требованиями    федерального    законодательства, а    также инструкции по проведению межевания.</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Вынос межевых знаков на местность необходимо выполнять в комплексе землеустроительных     работ     с     обеспечением     мер     по     уведомлению заинтересованных лиц и согласованию с ними границ.</w:t>
      </w:r>
    </w:p>
    <w:p w:rsidR="005A159C" w:rsidRP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Перечень и сведения о площади образуемых земельных участков, в том числе способы их обр</w:t>
      </w:r>
      <w:r>
        <w:rPr>
          <w:rFonts w:ascii="Times New Roman" w:hAnsi="Times New Roman"/>
          <w:sz w:val="12"/>
          <w:szCs w:val="12"/>
        </w:rPr>
        <w:t>азования указаны в таблице 1,2.</w:t>
      </w:r>
    </w:p>
    <w:p w:rsidR="005A159C" w:rsidRDefault="005A159C" w:rsidP="005A159C">
      <w:pPr>
        <w:spacing w:after="0" w:line="240" w:lineRule="auto"/>
        <w:ind w:firstLine="284"/>
        <w:jc w:val="both"/>
        <w:rPr>
          <w:rFonts w:ascii="Times New Roman" w:hAnsi="Times New Roman"/>
          <w:sz w:val="12"/>
          <w:szCs w:val="12"/>
        </w:rPr>
      </w:pPr>
      <w:r w:rsidRPr="005A159C">
        <w:rPr>
          <w:rFonts w:ascii="Times New Roman" w:hAnsi="Times New Roman"/>
          <w:sz w:val="12"/>
          <w:szCs w:val="12"/>
        </w:rPr>
        <w:t>Таблица 1- Перечень образуемых земельных участков, участвующих в межевании территории (часть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376"/>
        <w:gridCol w:w="284"/>
        <w:gridCol w:w="425"/>
        <w:gridCol w:w="425"/>
        <w:gridCol w:w="1280"/>
        <w:gridCol w:w="280"/>
        <w:gridCol w:w="1417"/>
        <w:gridCol w:w="284"/>
        <w:gridCol w:w="425"/>
        <w:gridCol w:w="1133"/>
        <w:gridCol w:w="1101"/>
      </w:tblGrid>
      <w:tr w:rsidR="002808CA" w:rsidRPr="005A159C" w:rsidTr="002808CA">
        <w:trPr>
          <w:cantSplit/>
          <w:trHeight w:val="2252"/>
          <w:tblHeader/>
        </w:trPr>
        <w:tc>
          <w:tcPr>
            <w:tcW w:w="193" w:type="pct"/>
            <w:textDirection w:val="btLr"/>
            <w:vAlign w:val="center"/>
          </w:tcPr>
          <w:p w:rsidR="005A159C" w:rsidRPr="005A159C" w:rsidRDefault="005A159C" w:rsidP="0077732C">
            <w:pPr>
              <w:keepLines/>
              <w:autoSpaceDE w:val="0"/>
              <w:autoSpaceDN w:val="0"/>
              <w:adjustRightInd w:val="0"/>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Кадастровый номер существующего</w:t>
            </w:r>
            <w:r>
              <w:rPr>
                <w:rFonts w:ascii="Times New Roman" w:hAnsi="Times New Roman" w:cs="Times New Roman"/>
                <w:sz w:val="12"/>
                <w:szCs w:val="12"/>
              </w:rPr>
              <w:t xml:space="preserve"> </w:t>
            </w:r>
            <w:r w:rsidRPr="005A159C">
              <w:rPr>
                <w:rFonts w:ascii="Times New Roman" w:hAnsi="Times New Roman" w:cs="Times New Roman"/>
                <w:sz w:val="12"/>
                <w:szCs w:val="12"/>
              </w:rPr>
              <w:t>земельного участка</w:t>
            </w:r>
          </w:p>
        </w:tc>
        <w:tc>
          <w:tcPr>
            <w:tcW w:w="243" w:type="pct"/>
            <w:textDirection w:val="btLr"/>
            <w:vAlign w:val="center"/>
          </w:tcPr>
          <w:p w:rsidR="005A159C" w:rsidRPr="005A159C" w:rsidRDefault="005A159C" w:rsidP="0077732C">
            <w:pPr>
              <w:keepLines/>
              <w:widowControl w:val="0"/>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Условный номер формируемого земельного участка</w:t>
            </w:r>
          </w:p>
        </w:tc>
        <w:tc>
          <w:tcPr>
            <w:tcW w:w="184" w:type="pct"/>
            <w:textDirection w:val="btLr"/>
            <w:vAlign w:val="center"/>
          </w:tcPr>
          <w:p w:rsidR="005A159C" w:rsidRPr="005A159C" w:rsidRDefault="005A159C" w:rsidP="00054465">
            <w:pPr>
              <w:pStyle w:val="3ff"/>
              <w:keepLines/>
              <w:shd w:val="clear" w:color="auto" w:fill="auto"/>
              <w:spacing w:line="240" w:lineRule="auto"/>
              <w:ind w:left="113" w:right="113" w:firstLine="0"/>
              <w:jc w:val="center"/>
              <w:rPr>
                <w:sz w:val="12"/>
                <w:szCs w:val="12"/>
              </w:rPr>
            </w:pPr>
            <w:r w:rsidRPr="005A159C">
              <w:rPr>
                <w:sz w:val="12"/>
                <w:szCs w:val="12"/>
              </w:rPr>
              <w:t xml:space="preserve">Номера характерных точек (от т. до </w:t>
            </w:r>
            <w:proofErr w:type="gramStart"/>
            <w:r w:rsidRPr="005A159C">
              <w:rPr>
                <w:sz w:val="12"/>
                <w:szCs w:val="12"/>
              </w:rPr>
              <w:t>т</w:t>
            </w:r>
            <w:proofErr w:type="gramEnd"/>
            <w:r w:rsidRPr="005A159C">
              <w:rPr>
                <w:sz w:val="12"/>
                <w:szCs w:val="12"/>
              </w:rPr>
              <w:t>.)</w:t>
            </w:r>
          </w:p>
        </w:tc>
        <w:tc>
          <w:tcPr>
            <w:tcW w:w="275" w:type="pct"/>
            <w:textDirection w:val="btLr"/>
            <w:vAlign w:val="center"/>
          </w:tcPr>
          <w:p w:rsidR="005A159C" w:rsidRPr="005A159C" w:rsidRDefault="005A159C" w:rsidP="00054465">
            <w:pPr>
              <w:pStyle w:val="3ff"/>
              <w:keepLines/>
              <w:shd w:val="clear" w:color="auto" w:fill="auto"/>
              <w:spacing w:line="240" w:lineRule="auto"/>
              <w:ind w:left="113" w:right="113" w:firstLine="0"/>
              <w:jc w:val="center"/>
              <w:rPr>
                <w:sz w:val="12"/>
                <w:szCs w:val="12"/>
              </w:rPr>
            </w:pPr>
            <w:r>
              <w:rPr>
                <w:sz w:val="12"/>
                <w:szCs w:val="12"/>
              </w:rPr>
              <w:t>Площадь контура формиру</w:t>
            </w:r>
            <w:r w:rsidRPr="005A159C">
              <w:rPr>
                <w:sz w:val="12"/>
                <w:szCs w:val="12"/>
              </w:rPr>
              <w:t>емого земельного участка,</w:t>
            </w:r>
            <w:r>
              <w:rPr>
                <w:sz w:val="12"/>
                <w:szCs w:val="12"/>
              </w:rPr>
              <w:t xml:space="preserve"> </w:t>
            </w:r>
            <w:r w:rsidRPr="005A159C">
              <w:rPr>
                <w:sz w:val="12"/>
                <w:szCs w:val="12"/>
              </w:rPr>
              <w:t>м</w:t>
            </w:r>
            <w:proofErr w:type="gramStart"/>
            <w:r w:rsidRPr="005A159C">
              <w:rPr>
                <w:sz w:val="12"/>
                <w:szCs w:val="12"/>
              </w:rPr>
              <w:t>2</w:t>
            </w:r>
            <w:proofErr w:type="gramEnd"/>
          </w:p>
        </w:tc>
        <w:tc>
          <w:tcPr>
            <w:tcW w:w="275" w:type="pct"/>
            <w:textDirection w:val="btLr"/>
            <w:vAlign w:val="center"/>
          </w:tcPr>
          <w:p w:rsidR="005A159C" w:rsidRPr="005A159C" w:rsidRDefault="005A159C" w:rsidP="002808CA">
            <w:pPr>
              <w:pStyle w:val="3ff"/>
              <w:keepLines/>
              <w:shd w:val="clear" w:color="auto" w:fill="auto"/>
              <w:spacing w:line="240" w:lineRule="auto"/>
              <w:ind w:left="113" w:right="113" w:firstLine="0"/>
              <w:jc w:val="center"/>
              <w:rPr>
                <w:sz w:val="12"/>
                <w:szCs w:val="12"/>
              </w:rPr>
            </w:pPr>
            <w:r w:rsidRPr="005A159C">
              <w:rPr>
                <w:sz w:val="12"/>
                <w:szCs w:val="12"/>
              </w:rPr>
              <w:t>Площадь формируемого земельного участка,</w:t>
            </w:r>
            <w:r>
              <w:rPr>
                <w:sz w:val="12"/>
                <w:szCs w:val="12"/>
              </w:rPr>
              <w:t xml:space="preserve"> </w:t>
            </w:r>
            <w:r w:rsidRPr="005A159C">
              <w:rPr>
                <w:sz w:val="12"/>
                <w:szCs w:val="12"/>
              </w:rPr>
              <w:t>м</w:t>
            </w:r>
            <w:proofErr w:type="gramStart"/>
            <w:r w:rsidRPr="005A159C">
              <w:rPr>
                <w:sz w:val="12"/>
                <w:szCs w:val="12"/>
              </w:rPr>
              <w:t>2</w:t>
            </w:r>
            <w:proofErr w:type="gramEnd"/>
          </w:p>
        </w:tc>
        <w:tc>
          <w:tcPr>
            <w:tcW w:w="828" w:type="pct"/>
            <w:vAlign w:val="center"/>
          </w:tcPr>
          <w:p w:rsidR="005A159C" w:rsidRPr="005A159C" w:rsidRDefault="005A159C" w:rsidP="005A159C">
            <w:pPr>
              <w:keepLines/>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Наименование планируемого размещения объекта</w:t>
            </w:r>
          </w:p>
        </w:tc>
        <w:tc>
          <w:tcPr>
            <w:tcW w:w="181" w:type="pc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Вид отвода</w:t>
            </w:r>
          </w:p>
        </w:tc>
        <w:tc>
          <w:tcPr>
            <w:tcW w:w="917" w:type="pct"/>
            <w:vAlign w:val="center"/>
          </w:tcPr>
          <w:p w:rsidR="005A159C" w:rsidRPr="005A159C" w:rsidRDefault="005A159C" w:rsidP="005A159C">
            <w:pPr>
              <w:keepLines/>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Местоположение</w:t>
            </w:r>
            <w:r>
              <w:rPr>
                <w:rFonts w:ascii="Times New Roman" w:hAnsi="Times New Roman" w:cs="Times New Roman"/>
                <w:sz w:val="12"/>
                <w:szCs w:val="12"/>
              </w:rPr>
              <w:t xml:space="preserve"> </w:t>
            </w:r>
            <w:r w:rsidRPr="005A159C">
              <w:rPr>
                <w:rFonts w:ascii="Times New Roman" w:hAnsi="Times New Roman" w:cs="Times New Roman"/>
                <w:sz w:val="12"/>
                <w:szCs w:val="12"/>
              </w:rPr>
              <w:t>существующего</w:t>
            </w:r>
            <w:r>
              <w:rPr>
                <w:rFonts w:ascii="Times New Roman" w:hAnsi="Times New Roman" w:cs="Times New Roman"/>
                <w:sz w:val="12"/>
                <w:szCs w:val="12"/>
              </w:rPr>
              <w:t xml:space="preserve"> земельного участка (адрес земельного участка</w:t>
            </w:r>
            <w:r w:rsidRPr="005A159C">
              <w:rPr>
                <w:rFonts w:ascii="Times New Roman" w:hAnsi="Times New Roman" w:cs="Times New Roman"/>
                <w:sz w:val="12"/>
                <w:szCs w:val="12"/>
              </w:rPr>
              <w:t>)</w:t>
            </w:r>
          </w:p>
        </w:tc>
        <w:tc>
          <w:tcPr>
            <w:tcW w:w="184" w:type="pct"/>
            <w:textDirection w:val="btLr"/>
            <w:vAlign w:val="center"/>
          </w:tcPr>
          <w:p w:rsidR="005A159C" w:rsidRPr="005A159C" w:rsidRDefault="005A159C" w:rsidP="002808CA">
            <w:pPr>
              <w:pStyle w:val="3ff"/>
              <w:keepLines/>
              <w:shd w:val="clear" w:color="auto" w:fill="auto"/>
              <w:spacing w:line="240" w:lineRule="auto"/>
              <w:ind w:left="113" w:right="113" w:firstLine="0"/>
              <w:jc w:val="center"/>
              <w:rPr>
                <w:sz w:val="12"/>
                <w:szCs w:val="12"/>
              </w:rPr>
            </w:pPr>
            <w:r w:rsidRPr="005A159C">
              <w:rPr>
                <w:sz w:val="12"/>
                <w:szCs w:val="12"/>
              </w:rPr>
              <w:t>Категория земель</w:t>
            </w:r>
          </w:p>
        </w:tc>
        <w:tc>
          <w:tcPr>
            <w:tcW w:w="275" w:type="pct"/>
            <w:textDirection w:val="btLr"/>
            <w:vAlign w:val="center"/>
          </w:tcPr>
          <w:p w:rsidR="005A159C" w:rsidRPr="005A159C" w:rsidRDefault="005A159C" w:rsidP="002808CA">
            <w:pPr>
              <w:pStyle w:val="3ff"/>
              <w:keepNext/>
              <w:keepLines/>
              <w:shd w:val="clear" w:color="auto" w:fill="auto"/>
              <w:spacing w:line="240" w:lineRule="auto"/>
              <w:ind w:left="113" w:right="113" w:firstLine="0"/>
              <w:jc w:val="center"/>
              <w:rPr>
                <w:sz w:val="12"/>
                <w:szCs w:val="12"/>
              </w:rPr>
            </w:pPr>
            <w:r>
              <w:rPr>
                <w:sz w:val="12"/>
                <w:szCs w:val="12"/>
              </w:rPr>
              <w:t xml:space="preserve">Вид </w:t>
            </w:r>
            <w:r w:rsidRPr="005A159C">
              <w:rPr>
                <w:sz w:val="12"/>
                <w:szCs w:val="12"/>
              </w:rPr>
              <w:t>разрешенного использования</w:t>
            </w:r>
          </w:p>
        </w:tc>
        <w:tc>
          <w:tcPr>
            <w:tcW w:w="733" w:type="pct"/>
            <w:vAlign w:val="center"/>
          </w:tcPr>
          <w:p w:rsidR="005A159C" w:rsidRPr="005A159C" w:rsidRDefault="005A159C" w:rsidP="005A159C">
            <w:pPr>
              <w:keepLines/>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Землепользователь</w:t>
            </w:r>
            <w:r w:rsidR="002808CA">
              <w:rPr>
                <w:rFonts w:ascii="Times New Roman" w:hAnsi="Times New Roman" w:cs="Times New Roman"/>
                <w:sz w:val="12"/>
                <w:szCs w:val="12"/>
              </w:rPr>
              <w:t xml:space="preserve"> </w:t>
            </w:r>
            <w:r w:rsidRPr="005A159C">
              <w:rPr>
                <w:rFonts w:ascii="Times New Roman" w:hAnsi="Times New Roman" w:cs="Times New Roman"/>
                <w:sz w:val="12"/>
                <w:szCs w:val="12"/>
              </w:rPr>
              <w:t>(правообладатель)/</w:t>
            </w:r>
            <w:r>
              <w:rPr>
                <w:rFonts w:ascii="Times New Roman" w:hAnsi="Times New Roman" w:cs="Times New Roman"/>
                <w:sz w:val="12"/>
                <w:szCs w:val="12"/>
              </w:rPr>
              <w:t xml:space="preserve"> </w:t>
            </w:r>
            <w:r w:rsidR="002808CA">
              <w:rPr>
                <w:rFonts w:ascii="Times New Roman" w:hAnsi="Times New Roman" w:cs="Times New Roman"/>
                <w:sz w:val="12"/>
                <w:szCs w:val="12"/>
              </w:rPr>
              <w:t xml:space="preserve">ограничение </w:t>
            </w:r>
            <w:r w:rsidRPr="005A159C">
              <w:rPr>
                <w:rFonts w:ascii="Times New Roman" w:hAnsi="Times New Roman" w:cs="Times New Roman"/>
                <w:sz w:val="12"/>
                <w:szCs w:val="12"/>
              </w:rPr>
              <w:t>прав и обременения</w:t>
            </w:r>
          </w:p>
        </w:tc>
        <w:tc>
          <w:tcPr>
            <w:tcW w:w="712" w:type="pct"/>
            <w:vAlign w:val="center"/>
          </w:tcPr>
          <w:p w:rsidR="005A159C" w:rsidRPr="005A159C" w:rsidRDefault="005A159C" w:rsidP="005A159C">
            <w:pPr>
              <w:keepLines/>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Способ образования земельного </w:t>
            </w:r>
            <w:r w:rsidRPr="005A159C">
              <w:rPr>
                <w:rFonts w:ascii="Times New Roman" w:hAnsi="Times New Roman" w:cs="Times New Roman"/>
                <w:sz w:val="12"/>
                <w:szCs w:val="12"/>
              </w:rPr>
              <w:t>участка</w:t>
            </w:r>
          </w:p>
        </w:tc>
      </w:tr>
      <w:tr w:rsidR="002808CA" w:rsidRPr="005A159C" w:rsidTr="002808CA">
        <w:trPr>
          <w:trHeight w:val="141"/>
          <w:tblHeader/>
        </w:trPr>
        <w:tc>
          <w:tcPr>
            <w:tcW w:w="193"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1</w:t>
            </w:r>
          </w:p>
        </w:tc>
        <w:tc>
          <w:tcPr>
            <w:tcW w:w="243"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2</w:t>
            </w:r>
          </w:p>
        </w:tc>
        <w:tc>
          <w:tcPr>
            <w:tcW w:w="184"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3</w:t>
            </w:r>
          </w:p>
        </w:tc>
        <w:tc>
          <w:tcPr>
            <w:tcW w:w="275"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4</w:t>
            </w:r>
          </w:p>
        </w:tc>
        <w:tc>
          <w:tcPr>
            <w:tcW w:w="275"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5</w:t>
            </w: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6</w:t>
            </w:r>
          </w:p>
        </w:tc>
        <w:tc>
          <w:tcPr>
            <w:tcW w:w="181"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7</w:t>
            </w:r>
          </w:p>
        </w:tc>
        <w:tc>
          <w:tcPr>
            <w:tcW w:w="917"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8</w:t>
            </w:r>
          </w:p>
        </w:tc>
        <w:tc>
          <w:tcPr>
            <w:tcW w:w="184"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9</w:t>
            </w:r>
          </w:p>
        </w:tc>
        <w:tc>
          <w:tcPr>
            <w:tcW w:w="275"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10</w:t>
            </w:r>
          </w:p>
        </w:tc>
        <w:tc>
          <w:tcPr>
            <w:tcW w:w="733"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11</w:t>
            </w:r>
          </w:p>
        </w:tc>
        <w:tc>
          <w:tcPr>
            <w:tcW w:w="712"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12</w:t>
            </w:r>
          </w:p>
        </w:tc>
      </w:tr>
      <w:tr w:rsidR="005A159C" w:rsidRPr="005A159C" w:rsidTr="0077732C">
        <w:trPr>
          <w:trHeight w:val="70"/>
        </w:trPr>
        <w:tc>
          <w:tcPr>
            <w:tcW w:w="5000" w:type="pct"/>
            <w:gridSpan w:val="12"/>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«Расширение обустройства Нероновского нефтяного месторождения»</w:t>
            </w:r>
          </w:p>
        </w:tc>
      </w:tr>
      <w:tr w:rsidR="002808CA" w:rsidRPr="005A159C" w:rsidTr="002808CA">
        <w:trPr>
          <w:cantSplit/>
          <w:trHeight w:val="1416"/>
        </w:trPr>
        <w:tc>
          <w:tcPr>
            <w:tcW w:w="193" w:type="pct"/>
            <w:vMerge w:val="restar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63:31:1004002</w:t>
            </w: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63:31:1004002:ЗУ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1178,49</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lang w:val="en-US"/>
              </w:rPr>
            </w:pPr>
            <w:r w:rsidRPr="005A159C">
              <w:rPr>
                <w:rFonts w:ascii="Times New Roman" w:hAnsi="Times New Roman" w:cs="Times New Roman"/>
                <w:sz w:val="12"/>
                <w:szCs w:val="12"/>
                <w:lang w:val="en-US"/>
              </w:rPr>
              <w:t>1349</w:t>
            </w: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временный</w:t>
            </w:r>
          </w:p>
        </w:tc>
        <w:tc>
          <w:tcPr>
            <w:tcW w:w="917"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Самарская область, Сергиевский р-н, с/</w:t>
            </w:r>
            <w:proofErr w:type="gramStart"/>
            <w:r w:rsidRPr="005A159C">
              <w:rPr>
                <w:rFonts w:ascii="Times New Roman" w:hAnsi="Times New Roman" w:cs="Times New Roman"/>
                <w:sz w:val="12"/>
                <w:szCs w:val="12"/>
              </w:rPr>
              <w:t>п</w:t>
            </w:r>
            <w:proofErr w:type="gramEnd"/>
            <w:r w:rsidRPr="005A159C">
              <w:rPr>
                <w:rFonts w:ascii="Times New Roman" w:hAnsi="Times New Roman" w:cs="Times New Roman"/>
                <w:sz w:val="12"/>
                <w:szCs w:val="12"/>
              </w:rPr>
              <w:t xml:space="preserve"> Светлодольск</w:t>
            </w:r>
          </w:p>
        </w:tc>
        <w:tc>
          <w:tcPr>
            <w:tcW w:w="184"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Земли сельскохозяйственного назначения</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6.1 недропользование</w:t>
            </w:r>
          </w:p>
        </w:tc>
        <w:tc>
          <w:tcPr>
            <w:tcW w:w="733" w:type="pct"/>
            <w:vMerge w:val="restart"/>
            <w:vAlign w:val="center"/>
          </w:tcPr>
          <w:p w:rsidR="005A159C" w:rsidRPr="005A159C" w:rsidRDefault="005A159C" w:rsidP="002808CA">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Земли иного землепользования колхоза им. ХХ Партсъезда</w:t>
            </w:r>
          </w:p>
          <w:p w:rsidR="005A159C" w:rsidRPr="005A159C" w:rsidRDefault="005A159C" w:rsidP="002808CA">
            <w:pPr>
              <w:spacing w:after="0" w:line="240" w:lineRule="auto"/>
              <w:jc w:val="center"/>
              <w:rPr>
                <w:rFonts w:ascii="Times New Roman" w:hAnsi="Times New Roman" w:cs="Times New Roman"/>
                <w:sz w:val="12"/>
                <w:szCs w:val="12"/>
              </w:rPr>
            </w:pPr>
          </w:p>
        </w:tc>
        <w:tc>
          <w:tcPr>
            <w:tcW w:w="712" w:type="pct"/>
            <w:vMerge w:val="restart"/>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Образование земельного участка из земель, находящихся в государственной или муниципальной собственности</w:t>
            </w:r>
          </w:p>
        </w:tc>
      </w:tr>
      <w:tr w:rsidR="002808CA" w:rsidRPr="005A159C" w:rsidTr="002808CA">
        <w:trPr>
          <w:cantSplit/>
          <w:trHeight w:val="1407"/>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63:31:1004002:ЗУ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170,52</w:t>
            </w: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vAlign w:val="center"/>
          </w:tcPr>
          <w:p w:rsidR="005A159C" w:rsidRPr="005A159C" w:rsidRDefault="005A159C" w:rsidP="002808CA">
            <w:pPr>
              <w:spacing w:after="0" w:line="240" w:lineRule="auto"/>
              <w:jc w:val="center"/>
              <w:rPr>
                <w:rFonts w:ascii="Times New Roman" w:hAnsi="Times New Roman" w:cs="Times New Roman"/>
                <w:sz w:val="12"/>
                <w:szCs w:val="12"/>
              </w:rPr>
            </w:pPr>
          </w:p>
        </w:tc>
        <w:tc>
          <w:tcPr>
            <w:tcW w:w="712" w:type="pct"/>
            <w:vMerge/>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p>
        </w:tc>
      </w:tr>
      <w:tr w:rsidR="002808CA" w:rsidRPr="005A159C" w:rsidTr="002808CA">
        <w:trPr>
          <w:cantSplit/>
          <w:trHeight w:val="1839"/>
        </w:trPr>
        <w:tc>
          <w:tcPr>
            <w:tcW w:w="193" w:type="pct"/>
            <w:vMerge w:val="restar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w:t>
            </w:r>
            <w:r w:rsidR="005A159C" w:rsidRPr="005A159C">
              <w:rPr>
                <w:rFonts w:ascii="Times New Roman" w:hAnsi="Times New Roman" w:cs="Times New Roman"/>
                <w:sz w:val="12"/>
                <w:szCs w:val="12"/>
              </w:rPr>
              <w:t>1082</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63:31:1004002:1082/ </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10-59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7694,61</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lang w:val="en-US"/>
              </w:rPr>
            </w:pPr>
            <w:r w:rsidRPr="005A159C">
              <w:rPr>
                <w:rFonts w:ascii="Times New Roman" w:hAnsi="Times New Roman" w:cs="Times New Roman"/>
                <w:sz w:val="12"/>
                <w:szCs w:val="12"/>
                <w:lang w:val="en-US"/>
              </w:rPr>
              <w:t>11284</w:t>
            </w: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p>
        </w:tc>
        <w:tc>
          <w:tcPr>
            <w:tcW w:w="181"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временный</w:t>
            </w:r>
          </w:p>
        </w:tc>
        <w:tc>
          <w:tcPr>
            <w:tcW w:w="917"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Самарская область, Сергиевский р-н, с/</w:t>
            </w:r>
            <w:proofErr w:type="gramStart"/>
            <w:r w:rsidRPr="005A159C">
              <w:rPr>
                <w:rFonts w:ascii="Times New Roman" w:hAnsi="Times New Roman" w:cs="Times New Roman"/>
                <w:sz w:val="12"/>
                <w:szCs w:val="12"/>
              </w:rPr>
              <w:t>п</w:t>
            </w:r>
            <w:proofErr w:type="gramEnd"/>
            <w:r w:rsidRPr="005A159C">
              <w:rPr>
                <w:rFonts w:ascii="Times New Roman" w:hAnsi="Times New Roman" w:cs="Times New Roman"/>
                <w:sz w:val="12"/>
                <w:szCs w:val="12"/>
              </w:rPr>
              <w:t xml:space="preserve"> Светлодольск</w:t>
            </w:r>
          </w:p>
        </w:tc>
        <w:tc>
          <w:tcPr>
            <w:tcW w:w="184"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Земли сельскохозяйственного назначения</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Для ведения сельскохозяйственной деятельности</w:t>
            </w:r>
          </w:p>
        </w:tc>
        <w:tc>
          <w:tcPr>
            <w:tcW w:w="733"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Собственность, ООО</w:t>
            </w:r>
          </w:p>
          <w:p w:rsidR="005A159C" w:rsidRPr="005A159C" w:rsidRDefault="005A159C" w:rsidP="002808CA">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Агрокомплекс "</w:t>
            </w:r>
            <w:proofErr w:type="spellStart"/>
            <w:r w:rsidRPr="005A159C">
              <w:rPr>
                <w:rFonts w:ascii="Times New Roman" w:hAnsi="Times New Roman" w:cs="Times New Roman"/>
                <w:sz w:val="12"/>
                <w:szCs w:val="12"/>
              </w:rPr>
              <w:t>Конезаво</w:t>
            </w:r>
            <w:proofErr w:type="gramStart"/>
            <w:r w:rsidRPr="005A159C">
              <w:rPr>
                <w:rFonts w:ascii="Times New Roman" w:hAnsi="Times New Roman" w:cs="Times New Roman"/>
                <w:sz w:val="12"/>
                <w:szCs w:val="12"/>
              </w:rPr>
              <w:t>д"</w:t>
            </w:r>
            <w:proofErr w:type="gramEnd"/>
            <w:r w:rsidRPr="005A159C">
              <w:rPr>
                <w:rFonts w:ascii="Times New Roman" w:hAnsi="Times New Roman" w:cs="Times New Roman"/>
                <w:sz w:val="12"/>
                <w:szCs w:val="12"/>
              </w:rPr>
              <w:t>Самарский</w:t>
            </w:r>
            <w:proofErr w:type="spellEnd"/>
            <w:r w:rsidRPr="005A159C">
              <w:rPr>
                <w:rFonts w:ascii="Times New Roman" w:hAnsi="Times New Roman" w:cs="Times New Roman"/>
                <w:sz w:val="12"/>
                <w:szCs w:val="12"/>
              </w:rPr>
              <w:t>"</w:t>
            </w:r>
          </w:p>
        </w:tc>
        <w:tc>
          <w:tcPr>
            <w:tcW w:w="712" w:type="pct"/>
            <w:vMerge w:val="restart"/>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образование земельного участка путем раздела исходного земельного участка</w:t>
            </w:r>
          </w:p>
        </w:tc>
      </w:tr>
      <w:tr w:rsidR="002808CA" w:rsidRPr="005A159C" w:rsidTr="002808CA">
        <w:trPr>
          <w:cantSplit/>
          <w:trHeight w:val="168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63:31:1004002:1082/ </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63-63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726,69</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4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71-71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611,26</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9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76-76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1111,61</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80-96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363,62</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r w:rsidRPr="005A159C">
              <w:rPr>
                <w:rFonts w:ascii="Times New Roman" w:hAnsi="Times New Roman" w:cs="Times New Roman"/>
                <w:sz w:val="12"/>
                <w:szCs w:val="12"/>
              </w:rPr>
              <w:t xml:space="preserve"> и КЛ</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3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100-112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776,12</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33-33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lang w:val="en-US"/>
              </w:rPr>
              <w:t>145</w:t>
            </w: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отпайка </w:t>
            </w:r>
            <w:proofErr w:type="gramStart"/>
            <w:r w:rsidRPr="005A159C">
              <w:rPr>
                <w:rFonts w:ascii="Times New Roman" w:hAnsi="Times New Roman" w:cs="Times New Roman"/>
                <w:sz w:val="12"/>
                <w:szCs w:val="12"/>
              </w:rPr>
              <w:t>ВЛ</w:t>
            </w:r>
            <w:proofErr w:type="gramEnd"/>
          </w:p>
        </w:tc>
        <w:tc>
          <w:tcPr>
            <w:tcW w:w="181"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постоянный</w:t>
            </w: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9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37-37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13,51</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41-41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26,76</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3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47-47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51-51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9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55-55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13,54</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(7)</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59-59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13,53</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3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(8)</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112-112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13,39</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(9)</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108-108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9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(10)</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88-88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4,00</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Станция управления с контроллером</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92-92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27,04</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КТП</w:t>
            </w:r>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78"/>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63:31:1004002:1082:</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96-96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13,43</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832"/>
        </w:trPr>
        <w:tc>
          <w:tcPr>
            <w:tcW w:w="193" w:type="pct"/>
            <w:vMerge w:val="restar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w:t>
            </w:r>
            <w:r w:rsidR="005A159C" w:rsidRPr="005A159C">
              <w:rPr>
                <w:rFonts w:ascii="Times New Roman" w:hAnsi="Times New Roman" w:cs="Times New Roman"/>
                <w:sz w:val="12"/>
                <w:szCs w:val="12"/>
              </w:rPr>
              <w:t>4986(11)</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71-71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21540,13</w:t>
            </w:r>
          </w:p>
        </w:tc>
        <w:tc>
          <w:tcPr>
            <w:tcW w:w="275"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52360</w:t>
            </w: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временный</w:t>
            </w:r>
          </w:p>
        </w:tc>
        <w:tc>
          <w:tcPr>
            <w:tcW w:w="917"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Самарская область, р-н. Сергиевский, с/п.</w:t>
            </w:r>
          </w:p>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Светлодольск</w:t>
            </w:r>
          </w:p>
        </w:tc>
        <w:tc>
          <w:tcPr>
            <w:tcW w:w="184"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Земли сельскохозяйственного назначения</w:t>
            </w:r>
          </w:p>
        </w:tc>
        <w:tc>
          <w:tcPr>
            <w:tcW w:w="275" w:type="pct"/>
            <w:vMerge w:val="restart"/>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Для размещения объектов сельскохозяйственного назначения и</w:t>
            </w:r>
          </w:p>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r w:rsidRPr="005A159C">
              <w:rPr>
                <w:rFonts w:ascii="Times New Roman" w:hAnsi="Times New Roman" w:cs="Times New Roman"/>
                <w:sz w:val="12"/>
                <w:szCs w:val="12"/>
              </w:rPr>
              <w:t>сельскохозяйственных угодий</w:t>
            </w:r>
          </w:p>
        </w:tc>
        <w:tc>
          <w:tcPr>
            <w:tcW w:w="733" w:type="pct"/>
            <w:vMerge w:val="restart"/>
            <w:vAlign w:val="center"/>
          </w:tcPr>
          <w:p w:rsidR="002808CA" w:rsidRDefault="002808CA" w:rsidP="002808CA">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Собственность, ООО </w:t>
            </w:r>
            <w:r w:rsidR="005A159C" w:rsidRPr="005A159C">
              <w:rPr>
                <w:rFonts w:ascii="Times New Roman" w:hAnsi="Times New Roman" w:cs="Times New Roman"/>
                <w:sz w:val="12"/>
                <w:szCs w:val="12"/>
              </w:rPr>
              <w:t>Агрокомплекс "Конезавод"</w:t>
            </w:r>
          </w:p>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Самарский"</w:t>
            </w:r>
          </w:p>
        </w:tc>
        <w:tc>
          <w:tcPr>
            <w:tcW w:w="712" w:type="pct"/>
            <w:vMerge w:val="restart"/>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образование земельного участка путем раздела исходного земельного участка</w:t>
            </w:r>
          </w:p>
        </w:tc>
      </w:tr>
      <w:tr w:rsidR="002808CA" w:rsidRPr="005A159C" w:rsidTr="002808CA">
        <w:trPr>
          <w:cantSplit/>
          <w:trHeight w:val="1831"/>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10-199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8491,39</w:t>
            </w:r>
          </w:p>
        </w:tc>
        <w:tc>
          <w:tcPr>
            <w:tcW w:w="275"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104-218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1205,73</w:t>
            </w:r>
          </w:p>
        </w:tc>
        <w:tc>
          <w:tcPr>
            <w:tcW w:w="275"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920"/>
        </w:trPr>
        <w:tc>
          <w:tcPr>
            <w:tcW w:w="193" w:type="pct"/>
            <w:vMerge w:val="restar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lastRenderedPageBreak/>
              <w:t>63:31:0000000:</w:t>
            </w:r>
            <w:r w:rsidR="005A159C" w:rsidRPr="005A159C">
              <w:rPr>
                <w:rFonts w:ascii="Times New Roman" w:hAnsi="Times New Roman" w:cs="Times New Roman"/>
                <w:sz w:val="12"/>
                <w:szCs w:val="12"/>
              </w:rPr>
              <w:t>4986(33)</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222-222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12893,81</w:t>
            </w:r>
          </w:p>
        </w:tc>
        <w:tc>
          <w:tcPr>
            <w:tcW w:w="275"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7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228-261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8228,81</w:t>
            </w:r>
          </w:p>
        </w:tc>
        <w:tc>
          <w:tcPr>
            <w:tcW w:w="275"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нефтепровода и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03"/>
        </w:trPr>
        <w:tc>
          <w:tcPr>
            <w:tcW w:w="193" w:type="pct"/>
            <w:vMerge w:val="restar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w:t>
            </w:r>
            <w:r w:rsidR="005A159C" w:rsidRPr="005A159C">
              <w:rPr>
                <w:rFonts w:ascii="Times New Roman" w:hAnsi="Times New Roman" w:cs="Times New Roman"/>
                <w:sz w:val="12"/>
                <w:szCs w:val="12"/>
              </w:rPr>
              <w:t>4986(11)</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123-123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4,97</w:t>
            </w:r>
          </w:p>
        </w:tc>
        <w:tc>
          <w:tcPr>
            <w:tcW w:w="275"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175</w:t>
            </w: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постоянный</w:t>
            </w: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85"/>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127-127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3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131-131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25"/>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135-135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13"/>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139-139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2"/>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143-143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4"/>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(7)</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147-147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1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(8)</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151-151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78"/>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(9)</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155-155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5,00</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6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(10)</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159-159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54"/>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163-163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3"/>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167-167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5"/>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w:t>
            </w:r>
            <w:r w:rsidR="0077732C">
              <w:rPr>
                <w:rFonts w:ascii="Times New Roman" w:hAnsi="Times New Roman" w:cs="Times New Roman"/>
                <w:sz w:val="12"/>
                <w:szCs w:val="12"/>
              </w:rPr>
              <w:t>0000000:4986</w:t>
            </w:r>
            <w:r w:rsidRPr="005A159C">
              <w:rPr>
                <w:rFonts w:ascii="Times New Roman" w:hAnsi="Times New Roman" w:cs="Times New Roman"/>
                <w:sz w:val="12"/>
                <w:szCs w:val="12"/>
              </w:rPr>
              <w:t>:ЗУ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(13)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171-171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1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175-175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7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179-179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6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183-183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54"/>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(17)</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187-187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2"/>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(18)</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191-191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4,97</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5"/>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(19)</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195-195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1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(20)</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199-199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7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206-206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908"/>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210-210</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5,00</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55"/>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214-214</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3"/>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218-218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4,97</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4"/>
        </w:trPr>
        <w:tc>
          <w:tcPr>
            <w:tcW w:w="193" w:type="pct"/>
            <w:vMerge w:val="restar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w:t>
            </w:r>
            <w:r w:rsidR="005A159C" w:rsidRPr="005A159C">
              <w:rPr>
                <w:rFonts w:ascii="Times New Roman" w:hAnsi="Times New Roman" w:cs="Times New Roman"/>
                <w:sz w:val="12"/>
                <w:szCs w:val="12"/>
              </w:rPr>
              <w:t>4986(33)</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243-243</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5,00</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1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247-247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5,00</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79"/>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(27)</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251-251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4,99</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66"/>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(28)</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255-255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26,78</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896"/>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63:31:0000000:4986</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(29)</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261-261</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13,60</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sz w:val="12"/>
                <w:szCs w:val="12"/>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733"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971"/>
        </w:trPr>
        <w:tc>
          <w:tcPr>
            <w:tcW w:w="193" w:type="pct"/>
            <w:vMerge w:val="restar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w:t>
            </w:r>
            <w:r w:rsidR="0077732C">
              <w:rPr>
                <w:rFonts w:ascii="Times New Roman" w:hAnsi="Times New Roman" w:cs="Times New Roman"/>
                <w:sz w:val="12"/>
                <w:szCs w:val="12"/>
              </w:rPr>
              <w:t>31:1004002:</w:t>
            </w:r>
            <w:r w:rsidRPr="005A159C">
              <w:rPr>
                <w:rFonts w:ascii="Times New Roman" w:hAnsi="Times New Roman" w:cs="Times New Roman"/>
                <w:sz w:val="12"/>
                <w:szCs w:val="12"/>
              </w:rPr>
              <w:t>1087</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63:31:1004002:1087</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227-227</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912,38</w:t>
            </w:r>
          </w:p>
        </w:tc>
        <w:tc>
          <w:tcPr>
            <w:tcW w:w="275"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1453</w:t>
            </w: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временный</w:t>
            </w:r>
          </w:p>
        </w:tc>
        <w:tc>
          <w:tcPr>
            <w:tcW w:w="917"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Самарская область, Сергиевский р-н,</w:t>
            </w:r>
          </w:p>
          <w:p w:rsidR="005A159C" w:rsidRPr="005A159C" w:rsidRDefault="005A159C" w:rsidP="002808CA">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r w:rsidRPr="005A159C">
              <w:rPr>
                <w:rFonts w:ascii="Times New Roman" w:hAnsi="Times New Roman" w:cs="Times New Roman"/>
                <w:sz w:val="12"/>
                <w:szCs w:val="12"/>
              </w:rPr>
              <w:t>с/</w:t>
            </w:r>
            <w:proofErr w:type="gramStart"/>
            <w:r w:rsidRPr="005A159C">
              <w:rPr>
                <w:rFonts w:ascii="Times New Roman" w:hAnsi="Times New Roman" w:cs="Times New Roman"/>
                <w:sz w:val="12"/>
                <w:szCs w:val="12"/>
              </w:rPr>
              <w:t>п</w:t>
            </w:r>
            <w:proofErr w:type="gramEnd"/>
            <w:r w:rsidRPr="005A159C">
              <w:rPr>
                <w:rFonts w:ascii="Times New Roman" w:hAnsi="Times New Roman" w:cs="Times New Roman"/>
                <w:sz w:val="12"/>
                <w:szCs w:val="12"/>
              </w:rPr>
              <w:t xml:space="preserve"> Светлодольск</w:t>
            </w:r>
          </w:p>
        </w:tc>
        <w:tc>
          <w:tcPr>
            <w:tcW w:w="184"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r w:rsidRPr="005A159C">
              <w:rPr>
                <w:rFonts w:ascii="Times New Roman" w:hAnsi="Times New Roman" w:cs="Times New Roman"/>
                <w:sz w:val="12"/>
                <w:szCs w:val="12"/>
              </w:rPr>
              <w:t>Земли сельскохозяйственного назначения</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r w:rsidRPr="005A159C">
              <w:rPr>
                <w:rFonts w:ascii="Times New Roman" w:hAnsi="Times New Roman" w:cs="Times New Roman"/>
                <w:sz w:val="12"/>
                <w:szCs w:val="12"/>
              </w:rPr>
              <w:t>для ведения сельскохозяйственной деятельности</w:t>
            </w:r>
          </w:p>
        </w:tc>
        <w:tc>
          <w:tcPr>
            <w:tcW w:w="733"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Собственность, ООО</w:t>
            </w:r>
          </w:p>
          <w:p w:rsidR="005A159C" w:rsidRPr="005A159C" w:rsidRDefault="005A159C" w:rsidP="002808CA">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Агрокомплекс "Конезавод"</w:t>
            </w:r>
            <w:r w:rsidR="002808CA">
              <w:rPr>
                <w:rFonts w:ascii="Times New Roman" w:hAnsi="Times New Roman" w:cs="Times New Roman"/>
                <w:sz w:val="12"/>
                <w:szCs w:val="12"/>
              </w:rPr>
              <w:t xml:space="preserve"> </w:t>
            </w:r>
            <w:r w:rsidRPr="005A159C">
              <w:rPr>
                <w:rFonts w:ascii="Times New Roman" w:hAnsi="Times New Roman" w:cs="Times New Roman"/>
                <w:sz w:val="12"/>
                <w:szCs w:val="12"/>
              </w:rPr>
              <w:t>Самарский"</w:t>
            </w:r>
          </w:p>
        </w:tc>
        <w:tc>
          <w:tcPr>
            <w:tcW w:w="712" w:type="pct"/>
            <w:vMerge w:val="restart"/>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образование земельного участка путем раздела исходного земельного участка</w:t>
            </w:r>
          </w:p>
        </w:tc>
      </w:tr>
      <w:tr w:rsidR="002808CA" w:rsidRPr="005A159C" w:rsidTr="002808CA">
        <w:trPr>
          <w:cantSplit/>
          <w:trHeight w:val="1744"/>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63:31:1004002:1087</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235-285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540,24</w:t>
            </w:r>
          </w:p>
        </w:tc>
        <w:tc>
          <w:tcPr>
            <w:tcW w:w="275"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828" w:type="pct"/>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КЛ</w:t>
            </w:r>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2808CA">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2808CA">
            <w:pPr>
              <w:keepLines/>
              <w:spacing w:after="0" w:line="240" w:lineRule="auto"/>
              <w:jc w:val="center"/>
              <w:rPr>
                <w:rFonts w:ascii="Times New Roman" w:hAnsi="Times New Roman" w:cs="Times New Roman"/>
                <w:b/>
                <w:bCs/>
                <w:color w:val="343434"/>
                <w:sz w:val="12"/>
                <w:szCs w:val="12"/>
                <w:shd w:val="clear" w:color="auto" w:fill="FFFFFF"/>
              </w:rPr>
            </w:pPr>
          </w:p>
        </w:tc>
        <w:tc>
          <w:tcPr>
            <w:tcW w:w="733" w:type="pct"/>
            <w:vMerge/>
            <w:vAlign w:val="center"/>
          </w:tcPr>
          <w:p w:rsidR="005A159C" w:rsidRPr="005A159C" w:rsidRDefault="005A159C" w:rsidP="002808CA">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p>
        </w:tc>
      </w:tr>
      <w:tr w:rsidR="002808CA" w:rsidRPr="005A159C" w:rsidTr="002808CA">
        <w:trPr>
          <w:cantSplit/>
          <w:trHeight w:val="1577"/>
        </w:trPr>
        <w:tc>
          <w:tcPr>
            <w:tcW w:w="193" w:type="pct"/>
            <w:vMerge/>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autoSpaceDE w:val="0"/>
              <w:autoSpaceDN w:val="0"/>
              <w:adjustRightInd w:val="0"/>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63:31:1004002:1087:</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285-285</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w:t>
            </w:r>
          </w:p>
        </w:tc>
        <w:tc>
          <w:tcPr>
            <w:tcW w:w="275" w:type="pc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27</w:t>
            </w: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КТП</w:t>
            </w:r>
          </w:p>
        </w:tc>
        <w:tc>
          <w:tcPr>
            <w:tcW w:w="181" w:type="pc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постоянный</w:t>
            </w:r>
          </w:p>
        </w:tc>
        <w:tc>
          <w:tcPr>
            <w:tcW w:w="917" w:type="pct"/>
            <w:vMerge/>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2808CA">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2808CA">
            <w:pPr>
              <w:keepLines/>
              <w:spacing w:after="0" w:line="240" w:lineRule="auto"/>
              <w:jc w:val="center"/>
              <w:rPr>
                <w:rFonts w:ascii="Times New Roman" w:hAnsi="Times New Roman" w:cs="Times New Roman"/>
                <w:b/>
                <w:bCs/>
                <w:color w:val="343434"/>
                <w:sz w:val="12"/>
                <w:szCs w:val="12"/>
                <w:shd w:val="clear" w:color="auto" w:fill="FFFFFF"/>
              </w:rPr>
            </w:pPr>
          </w:p>
        </w:tc>
        <w:tc>
          <w:tcPr>
            <w:tcW w:w="733" w:type="pct"/>
            <w:vMerge/>
            <w:vAlign w:val="center"/>
          </w:tcPr>
          <w:p w:rsidR="005A159C" w:rsidRPr="005A159C" w:rsidRDefault="005A159C" w:rsidP="002808CA">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p>
        </w:tc>
      </w:tr>
      <w:tr w:rsidR="002808CA" w:rsidRPr="005A159C" w:rsidTr="002808CA">
        <w:trPr>
          <w:cantSplit/>
          <w:trHeight w:val="1699"/>
        </w:trPr>
        <w:tc>
          <w:tcPr>
            <w:tcW w:w="193" w:type="pct"/>
            <w:vMerge w:val="restar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w:t>
            </w:r>
            <w:r w:rsidR="0077732C">
              <w:rPr>
                <w:rFonts w:ascii="Times New Roman" w:hAnsi="Times New Roman" w:cs="Times New Roman"/>
                <w:sz w:val="12"/>
                <w:szCs w:val="12"/>
              </w:rPr>
              <w:t>004002:</w:t>
            </w:r>
            <w:r w:rsidRPr="005A159C">
              <w:rPr>
                <w:rFonts w:ascii="Times New Roman" w:hAnsi="Times New Roman" w:cs="Times New Roman"/>
                <w:sz w:val="12"/>
                <w:szCs w:val="12"/>
              </w:rPr>
              <w:t>1083</w:t>
            </w: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289-289</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3622,27</w:t>
            </w:r>
          </w:p>
        </w:tc>
        <w:tc>
          <w:tcPr>
            <w:tcW w:w="275"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9078</w:t>
            </w: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для строительства нефтепровода</w:t>
            </w:r>
          </w:p>
        </w:tc>
        <w:tc>
          <w:tcPr>
            <w:tcW w:w="181"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временный</w:t>
            </w:r>
          </w:p>
        </w:tc>
        <w:tc>
          <w:tcPr>
            <w:tcW w:w="917"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Самарская область, Сергиевский р-н, с/</w:t>
            </w:r>
            <w:proofErr w:type="gramStart"/>
            <w:r w:rsidRPr="005A159C">
              <w:rPr>
                <w:rFonts w:ascii="Times New Roman" w:hAnsi="Times New Roman" w:cs="Times New Roman"/>
                <w:sz w:val="12"/>
                <w:szCs w:val="12"/>
              </w:rPr>
              <w:t>п</w:t>
            </w:r>
            <w:proofErr w:type="gramEnd"/>
            <w:r w:rsidRPr="005A159C">
              <w:rPr>
                <w:rFonts w:ascii="Times New Roman" w:hAnsi="Times New Roman" w:cs="Times New Roman"/>
                <w:sz w:val="12"/>
                <w:szCs w:val="12"/>
              </w:rPr>
              <w:t xml:space="preserve"> Светлодольск</w:t>
            </w:r>
          </w:p>
        </w:tc>
        <w:tc>
          <w:tcPr>
            <w:tcW w:w="184"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Земли сельскохозяйственного назначения</w:t>
            </w:r>
          </w:p>
        </w:tc>
        <w:tc>
          <w:tcPr>
            <w:tcW w:w="275"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Для ведения сельскохозяйственной деятельности</w:t>
            </w:r>
          </w:p>
        </w:tc>
        <w:tc>
          <w:tcPr>
            <w:tcW w:w="733" w:type="pct"/>
            <w:vMerge w:val="restart"/>
            <w:vAlign w:val="center"/>
          </w:tcPr>
          <w:p w:rsidR="005A159C" w:rsidRPr="005A159C" w:rsidRDefault="005A159C" w:rsidP="002808CA">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Собственность, ООО</w:t>
            </w:r>
          </w:p>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Агрокомплекс "Конезавод"</w:t>
            </w:r>
            <w:r w:rsidR="002808CA">
              <w:rPr>
                <w:rFonts w:ascii="Times New Roman" w:hAnsi="Times New Roman" w:cs="Times New Roman"/>
                <w:sz w:val="12"/>
                <w:szCs w:val="12"/>
              </w:rPr>
              <w:t xml:space="preserve"> </w:t>
            </w:r>
            <w:r w:rsidRPr="005A159C">
              <w:rPr>
                <w:rFonts w:ascii="Times New Roman" w:hAnsi="Times New Roman" w:cs="Times New Roman"/>
                <w:sz w:val="12"/>
                <w:szCs w:val="12"/>
              </w:rPr>
              <w:t>Самарский"</w:t>
            </w:r>
          </w:p>
        </w:tc>
        <w:tc>
          <w:tcPr>
            <w:tcW w:w="712" w:type="pct"/>
            <w:vMerge w:val="restart"/>
            <w:vAlign w:val="center"/>
          </w:tcPr>
          <w:p w:rsidR="005A159C" w:rsidRPr="005A159C" w:rsidRDefault="005A159C" w:rsidP="002808CA">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образование земельного участка путем раздела исходного земельного участка</w:t>
            </w:r>
          </w:p>
        </w:tc>
      </w:tr>
      <w:tr w:rsidR="002808CA" w:rsidRPr="005A159C" w:rsidTr="002808CA">
        <w:trPr>
          <w:cantSplit/>
          <w:trHeight w:val="1766"/>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чзу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230-346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5455,31</w:t>
            </w:r>
          </w:p>
        </w:tc>
        <w:tc>
          <w:tcPr>
            <w:tcW w:w="275"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для строительства нефтепровода и </w:t>
            </w:r>
            <w:proofErr w:type="gramStart"/>
            <w:r w:rsidRPr="005A159C">
              <w:rPr>
                <w:rFonts w:ascii="Times New Roman" w:hAnsi="Times New Roman" w:cs="Times New Roman"/>
                <w:sz w:val="12"/>
                <w:szCs w:val="12"/>
              </w:rPr>
              <w:t>ВЛ</w:t>
            </w:r>
            <w:proofErr w:type="gramEnd"/>
          </w:p>
        </w:tc>
        <w:tc>
          <w:tcPr>
            <w:tcW w:w="181" w:type="pct"/>
            <w:vMerge/>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b/>
                <w:bCs/>
                <w:color w:val="343434"/>
                <w:sz w:val="12"/>
                <w:szCs w:val="12"/>
                <w:shd w:val="clear" w:color="auto" w:fill="FFFFFF"/>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color w:val="343434"/>
                <w:sz w:val="12"/>
                <w:szCs w:val="12"/>
                <w:shd w:val="clear" w:color="auto" w:fill="FFFFFF"/>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613"/>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(1)</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316-316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restart"/>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105</w:t>
            </w: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restart"/>
            <w:textDirection w:val="btLr"/>
            <w:vAlign w:val="center"/>
          </w:tcPr>
          <w:p w:rsidR="005A159C" w:rsidRPr="005A159C" w:rsidRDefault="005A159C" w:rsidP="002808CA">
            <w:pPr>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постоянный</w:t>
            </w:r>
          </w:p>
        </w:tc>
        <w:tc>
          <w:tcPr>
            <w:tcW w:w="917" w:type="pct"/>
            <w:vMerge/>
            <w:textDirection w:val="btLr"/>
            <w:vAlign w:val="center"/>
          </w:tcPr>
          <w:p w:rsidR="005A159C" w:rsidRPr="005A159C" w:rsidRDefault="005A159C" w:rsidP="002808CA">
            <w:pPr>
              <w:autoSpaceDE w:val="0"/>
              <w:autoSpaceDN w:val="0"/>
              <w:adjustRightInd w:val="0"/>
              <w:spacing w:after="0" w:line="240" w:lineRule="auto"/>
              <w:ind w:left="113" w:right="113"/>
              <w:jc w:val="center"/>
              <w:rPr>
                <w:rFonts w:ascii="Times New Roman" w:hAnsi="Times New Roman" w:cs="Times New Roman"/>
                <w:b/>
                <w:bCs/>
                <w:color w:val="343434"/>
                <w:sz w:val="12"/>
                <w:szCs w:val="12"/>
                <w:shd w:val="clear" w:color="auto" w:fill="FFFFFF"/>
              </w:rPr>
            </w:pPr>
          </w:p>
        </w:tc>
        <w:tc>
          <w:tcPr>
            <w:tcW w:w="184"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b/>
                <w:bCs/>
                <w:color w:val="343434"/>
                <w:sz w:val="12"/>
                <w:szCs w:val="12"/>
                <w:shd w:val="clear" w:color="auto" w:fill="FFFFFF"/>
              </w:rPr>
            </w:pPr>
          </w:p>
        </w:tc>
        <w:tc>
          <w:tcPr>
            <w:tcW w:w="275"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c>
          <w:tcPr>
            <w:tcW w:w="733"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color w:val="343434"/>
                <w:sz w:val="12"/>
                <w:szCs w:val="12"/>
                <w:shd w:val="clear" w:color="auto" w:fill="FFFFFF"/>
              </w:rPr>
            </w:pPr>
          </w:p>
        </w:tc>
        <w:tc>
          <w:tcPr>
            <w:tcW w:w="712" w:type="pct"/>
            <w:vMerge/>
            <w:textDirection w:val="btLr"/>
            <w:vAlign w:val="center"/>
          </w:tcPr>
          <w:p w:rsidR="005A159C" w:rsidRPr="005A159C" w:rsidRDefault="005A159C" w:rsidP="002808CA">
            <w:pPr>
              <w:keepLines/>
              <w:spacing w:after="0" w:line="240" w:lineRule="auto"/>
              <w:ind w:left="113" w:right="113"/>
              <w:jc w:val="center"/>
              <w:rPr>
                <w:rFonts w:ascii="Times New Roman" w:hAnsi="Times New Roman" w:cs="Times New Roman"/>
                <w:sz w:val="12"/>
                <w:szCs w:val="12"/>
              </w:rPr>
            </w:pPr>
          </w:p>
        </w:tc>
      </w:tr>
      <w:tr w:rsidR="002808CA" w:rsidRPr="005A159C" w:rsidTr="002808CA">
        <w:trPr>
          <w:cantSplit/>
          <w:trHeight w:val="1743"/>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(2)</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320-320</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13,57</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744"/>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(3)</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324-324</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4,98</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719"/>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autoSpaceDE w:val="0"/>
              <w:autoSpaceDN w:val="0"/>
              <w:adjustRightInd w:val="0"/>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(4)</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328-328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4,97</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637"/>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77732C" w:rsidP="0077732C">
            <w:pPr>
              <w:keepLine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63:31:1004002:1083:</w:t>
            </w:r>
            <w:r w:rsidR="005A159C" w:rsidRPr="005A159C">
              <w:rPr>
                <w:rFonts w:ascii="Times New Roman" w:hAnsi="Times New Roman" w:cs="Times New Roman"/>
                <w:sz w:val="12"/>
                <w:szCs w:val="12"/>
              </w:rPr>
              <w:t>ЗУ</w:t>
            </w:r>
            <w:proofErr w:type="gramStart"/>
            <w:r w:rsidR="005A159C" w:rsidRPr="005A159C">
              <w:rPr>
                <w:rFonts w:ascii="Times New Roman" w:hAnsi="Times New Roman" w:cs="Times New Roman"/>
                <w:sz w:val="12"/>
                <w:szCs w:val="12"/>
              </w:rPr>
              <w:t>1</w:t>
            </w:r>
            <w:proofErr w:type="gramEnd"/>
            <w:r w:rsidR="005A159C" w:rsidRPr="005A159C">
              <w:rPr>
                <w:rFonts w:ascii="Times New Roman" w:hAnsi="Times New Roman" w:cs="Times New Roman"/>
                <w:sz w:val="12"/>
                <w:szCs w:val="12"/>
              </w:rPr>
              <w:t>(5)</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332-332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26,77</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625"/>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w:t>
            </w:r>
            <w:r w:rsidR="0077732C">
              <w:rPr>
                <w:rFonts w:ascii="Times New Roman" w:hAnsi="Times New Roman" w:cs="Times New Roman"/>
                <w:sz w:val="12"/>
                <w:szCs w:val="12"/>
              </w:rPr>
              <w:t>31:1004002:1083:</w:t>
            </w:r>
            <w:r w:rsidRPr="005A159C">
              <w:rPr>
                <w:rFonts w:ascii="Times New Roman" w:hAnsi="Times New Roman" w:cs="Times New Roman"/>
                <w:sz w:val="12"/>
                <w:szCs w:val="12"/>
              </w:rPr>
              <w:t>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(6)</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338-338</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13,54</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опора </w:t>
            </w:r>
            <w:proofErr w:type="gramStart"/>
            <w:r w:rsidRPr="005A159C">
              <w:rPr>
                <w:rFonts w:ascii="Times New Roman" w:hAnsi="Times New Roman" w:cs="Times New Roman"/>
                <w:sz w:val="12"/>
                <w:szCs w:val="12"/>
              </w:rPr>
              <w:t>ВЛ</w:t>
            </w:r>
            <w:proofErr w:type="gramEnd"/>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755"/>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63:31:1004002:1083: 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(7)</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342-342</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27,05</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КТП</w:t>
            </w:r>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2808CA" w:rsidRPr="005A159C" w:rsidTr="002808CA">
        <w:trPr>
          <w:cantSplit/>
          <w:trHeight w:val="1742"/>
        </w:trPr>
        <w:tc>
          <w:tcPr>
            <w:tcW w:w="193"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243" w:type="pct"/>
            <w:textDirection w:val="btLr"/>
            <w:vAlign w:val="center"/>
          </w:tcPr>
          <w:p w:rsidR="005A159C" w:rsidRPr="005A159C" w:rsidRDefault="005A159C" w:rsidP="0077732C">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63:31:1004002:1083: ЗУ</w:t>
            </w:r>
            <w:proofErr w:type="gramStart"/>
            <w:r w:rsidRPr="005A159C">
              <w:rPr>
                <w:rFonts w:ascii="Times New Roman" w:hAnsi="Times New Roman" w:cs="Times New Roman"/>
                <w:sz w:val="12"/>
                <w:szCs w:val="12"/>
              </w:rPr>
              <w:t>1</w:t>
            </w:r>
            <w:proofErr w:type="gramEnd"/>
            <w:r w:rsidRPr="005A159C">
              <w:rPr>
                <w:rFonts w:ascii="Times New Roman" w:hAnsi="Times New Roman" w:cs="Times New Roman"/>
                <w:sz w:val="12"/>
                <w:szCs w:val="12"/>
              </w:rPr>
              <w:t>(8)</w:t>
            </w:r>
          </w:p>
        </w:tc>
        <w:tc>
          <w:tcPr>
            <w:tcW w:w="184"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rPr>
            </w:pPr>
            <w:r w:rsidRPr="005A159C">
              <w:rPr>
                <w:rFonts w:ascii="Times New Roman" w:hAnsi="Times New Roman" w:cs="Times New Roman"/>
                <w:sz w:val="12"/>
                <w:szCs w:val="12"/>
              </w:rPr>
              <w:t>346-346</w:t>
            </w:r>
          </w:p>
        </w:tc>
        <w:tc>
          <w:tcPr>
            <w:tcW w:w="275" w:type="pct"/>
            <w:textDirection w:val="btLr"/>
            <w:vAlign w:val="center"/>
          </w:tcPr>
          <w:p w:rsidR="005A159C" w:rsidRPr="005A159C" w:rsidRDefault="005A159C" w:rsidP="00054465">
            <w:pPr>
              <w:keepLines/>
              <w:spacing w:after="0" w:line="240" w:lineRule="auto"/>
              <w:ind w:left="113" w:right="113"/>
              <w:jc w:val="center"/>
              <w:rPr>
                <w:rFonts w:ascii="Times New Roman" w:hAnsi="Times New Roman" w:cs="Times New Roman"/>
                <w:sz w:val="12"/>
                <w:szCs w:val="12"/>
                <w:lang w:val="en-US"/>
              </w:rPr>
            </w:pPr>
            <w:r w:rsidRPr="005A159C">
              <w:rPr>
                <w:rFonts w:ascii="Times New Roman" w:hAnsi="Times New Roman" w:cs="Times New Roman"/>
                <w:sz w:val="12"/>
                <w:szCs w:val="12"/>
              </w:rPr>
              <w:t>8,90</w:t>
            </w: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828" w:type="pct"/>
            <w:vAlign w:val="center"/>
          </w:tcPr>
          <w:p w:rsidR="005A159C" w:rsidRPr="005A159C" w:rsidRDefault="005A159C" w:rsidP="005A159C">
            <w:pPr>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Станция управления с контроллером</w:t>
            </w:r>
          </w:p>
        </w:tc>
        <w:tc>
          <w:tcPr>
            <w:tcW w:w="181" w:type="pct"/>
            <w:vMerge/>
            <w:vAlign w:val="center"/>
          </w:tcPr>
          <w:p w:rsidR="005A159C" w:rsidRPr="005A159C" w:rsidRDefault="005A159C" w:rsidP="005A159C">
            <w:pPr>
              <w:spacing w:after="0" w:line="240" w:lineRule="auto"/>
              <w:jc w:val="center"/>
              <w:rPr>
                <w:rFonts w:ascii="Times New Roman" w:hAnsi="Times New Roman" w:cs="Times New Roman"/>
                <w:sz w:val="12"/>
                <w:szCs w:val="12"/>
              </w:rPr>
            </w:pPr>
          </w:p>
        </w:tc>
        <w:tc>
          <w:tcPr>
            <w:tcW w:w="917" w:type="pct"/>
            <w:vMerge/>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b/>
                <w:bCs/>
                <w:color w:val="343434"/>
                <w:sz w:val="12"/>
                <w:szCs w:val="12"/>
                <w:shd w:val="clear" w:color="auto" w:fill="FFFFFF"/>
              </w:rPr>
            </w:pPr>
          </w:p>
        </w:tc>
        <w:tc>
          <w:tcPr>
            <w:tcW w:w="184" w:type="pct"/>
            <w:vMerge/>
            <w:vAlign w:val="center"/>
          </w:tcPr>
          <w:p w:rsidR="005A159C" w:rsidRPr="005A159C" w:rsidRDefault="005A159C" w:rsidP="005A159C">
            <w:pPr>
              <w:keepLines/>
              <w:spacing w:after="0" w:line="240" w:lineRule="auto"/>
              <w:jc w:val="center"/>
              <w:rPr>
                <w:rFonts w:ascii="Times New Roman" w:hAnsi="Times New Roman" w:cs="Times New Roman"/>
                <w:b/>
                <w:bCs/>
                <w:color w:val="343434"/>
                <w:sz w:val="12"/>
                <w:szCs w:val="12"/>
                <w:shd w:val="clear" w:color="auto" w:fill="FFFFFF"/>
              </w:rPr>
            </w:pPr>
          </w:p>
        </w:tc>
        <w:tc>
          <w:tcPr>
            <w:tcW w:w="275"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c>
          <w:tcPr>
            <w:tcW w:w="733" w:type="pct"/>
            <w:vMerge/>
            <w:vAlign w:val="center"/>
          </w:tcPr>
          <w:p w:rsidR="005A159C" w:rsidRPr="005A159C" w:rsidRDefault="005A159C" w:rsidP="005A159C">
            <w:pPr>
              <w:keepLines/>
              <w:spacing w:after="0" w:line="240" w:lineRule="auto"/>
              <w:jc w:val="center"/>
              <w:rPr>
                <w:rFonts w:ascii="Times New Roman" w:hAnsi="Times New Roman" w:cs="Times New Roman"/>
                <w:color w:val="343434"/>
                <w:sz w:val="12"/>
                <w:szCs w:val="12"/>
                <w:shd w:val="clear" w:color="auto" w:fill="FFFFFF"/>
              </w:rPr>
            </w:pPr>
          </w:p>
        </w:tc>
        <w:tc>
          <w:tcPr>
            <w:tcW w:w="712" w:type="pct"/>
            <w:vMerge/>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p>
        </w:tc>
      </w:tr>
      <w:tr w:rsidR="005A159C" w:rsidRPr="005A159C" w:rsidTr="0077732C">
        <w:trPr>
          <w:trHeight w:val="70"/>
        </w:trPr>
        <w:tc>
          <w:tcPr>
            <w:tcW w:w="5000" w:type="pct"/>
            <w:gridSpan w:val="12"/>
            <w:vAlign w:val="center"/>
          </w:tcPr>
          <w:p w:rsidR="005A159C" w:rsidRPr="005A159C" w:rsidRDefault="005A159C" w:rsidP="005A159C">
            <w:pPr>
              <w:autoSpaceDE w:val="0"/>
              <w:autoSpaceDN w:val="0"/>
              <w:adjustRightInd w:val="0"/>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Итого: общий отвод  составляет – 75 976 </w:t>
            </w:r>
            <w:proofErr w:type="spellStart"/>
            <w:r w:rsidRPr="005A159C">
              <w:rPr>
                <w:rFonts w:ascii="Times New Roman" w:hAnsi="Times New Roman" w:cs="Times New Roman"/>
                <w:sz w:val="12"/>
                <w:szCs w:val="12"/>
              </w:rPr>
              <w:t>кв</w:t>
            </w:r>
            <w:proofErr w:type="gramStart"/>
            <w:r w:rsidRPr="005A159C">
              <w:rPr>
                <w:rFonts w:ascii="Times New Roman" w:hAnsi="Times New Roman" w:cs="Times New Roman"/>
                <w:sz w:val="12"/>
                <w:szCs w:val="12"/>
              </w:rPr>
              <w:t>.м</w:t>
            </w:r>
            <w:proofErr w:type="spellEnd"/>
            <w:proofErr w:type="gramEnd"/>
          </w:p>
        </w:tc>
      </w:tr>
      <w:tr w:rsidR="005A159C" w:rsidRPr="005A159C" w:rsidTr="0077732C">
        <w:trPr>
          <w:trHeight w:val="70"/>
        </w:trPr>
        <w:tc>
          <w:tcPr>
            <w:tcW w:w="5000" w:type="pct"/>
            <w:gridSpan w:val="12"/>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в том числе: постоянный отвод – 452 </w:t>
            </w:r>
            <w:proofErr w:type="spellStart"/>
            <w:r w:rsidRPr="005A159C">
              <w:rPr>
                <w:rFonts w:ascii="Times New Roman" w:hAnsi="Times New Roman" w:cs="Times New Roman"/>
                <w:sz w:val="12"/>
                <w:szCs w:val="12"/>
              </w:rPr>
              <w:t>кв</w:t>
            </w:r>
            <w:proofErr w:type="gramStart"/>
            <w:r w:rsidRPr="005A159C">
              <w:rPr>
                <w:rFonts w:ascii="Times New Roman" w:hAnsi="Times New Roman" w:cs="Times New Roman"/>
                <w:sz w:val="12"/>
                <w:szCs w:val="12"/>
              </w:rPr>
              <w:t>.м</w:t>
            </w:r>
            <w:proofErr w:type="spellEnd"/>
            <w:proofErr w:type="gramEnd"/>
          </w:p>
        </w:tc>
      </w:tr>
      <w:tr w:rsidR="005A159C" w:rsidRPr="005A159C" w:rsidTr="0077732C">
        <w:trPr>
          <w:trHeight w:val="70"/>
        </w:trPr>
        <w:tc>
          <w:tcPr>
            <w:tcW w:w="5000" w:type="pct"/>
            <w:gridSpan w:val="12"/>
            <w:vAlign w:val="center"/>
          </w:tcPr>
          <w:p w:rsidR="005A159C" w:rsidRPr="005A159C" w:rsidRDefault="005A159C" w:rsidP="005A159C">
            <w:pPr>
              <w:keepLines/>
              <w:spacing w:after="0" w:line="240" w:lineRule="auto"/>
              <w:jc w:val="center"/>
              <w:rPr>
                <w:rFonts w:ascii="Times New Roman" w:hAnsi="Times New Roman" w:cs="Times New Roman"/>
                <w:sz w:val="12"/>
                <w:szCs w:val="12"/>
              </w:rPr>
            </w:pPr>
            <w:r w:rsidRPr="005A159C">
              <w:rPr>
                <w:rFonts w:ascii="Times New Roman" w:hAnsi="Times New Roman" w:cs="Times New Roman"/>
                <w:sz w:val="12"/>
                <w:szCs w:val="12"/>
              </w:rPr>
              <w:t xml:space="preserve">временный отвод – 75 524 </w:t>
            </w:r>
            <w:proofErr w:type="spellStart"/>
            <w:r w:rsidRPr="005A159C">
              <w:rPr>
                <w:rFonts w:ascii="Times New Roman" w:hAnsi="Times New Roman" w:cs="Times New Roman"/>
                <w:sz w:val="12"/>
                <w:szCs w:val="12"/>
              </w:rPr>
              <w:t>кв</w:t>
            </w:r>
            <w:proofErr w:type="gramStart"/>
            <w:r w:rsidRPr="005A159C">
              <w:rPr>
                <w:rFonts w:ascii="Times New Roman" w:hAnsi="Times New Roman" w:cs="Times New Roman"/>
                <w:sz w:val="12"/>
                <w:szCs w:val="12"/>
              </w:rPr>
              <w:t>.м</w:t>
            </w:r>
            <w:proofErr w:type="spellEnd"/>
            <w:proofErr w:type="gramEnd"/>
          </w:p>
        </w:tc>
      </w:tr>
    </w:tbl>
    <w:p w:rsidR="005A159C" w:rsidRDefault="005A159C" w:rsidP="005A159C">
      <w:pPr>
        <w:spacing w:after="0" w:line="240" w:lineRule="auto"/>
        <w:ind w:firstLine="284"/>
        <w:jc w:val="both"/>
        <w:rPr>
          <w:rFonts w:ascii="Times New Roman" w:hAnsi="Times New Roman"/>
          <w:sz w:val="12"/>
          <w:szCs w:val="12"/>
        </w:rPr>
      </w:pPr>
    </w:p>
    <w:p w:rsidR="00DF5CF8" w:rsidRDefault="00DF5CF8" w:rsidP="00DF5CF8">
      <w:pPr>
        <w:spacing w:after="0" w:line="240" w:lineRule="auto"/>
        <w:ind w:firstLine="284"/>
        <w:jc w:val="center"/>
        <w:rPr>
          <w:rFonts w:ascii="Times New Roman" w:hAnsi="Times New Roman"/>
          <w:sz w:val="12"/>
          <w:szCs w:val="12"/>
        </w:rPr>
      </w:pPr>
      <w:r w:rsidRPr="00DF5CF8">
        <w:rPr>
          <w:rFonts w:ascii="Times New Roman" w:hAnsi="Times New Roman"/>
          <w:sz w:val="12"/>
          <w:szCs w:val="12"/>
        </w:rPr>
        <w:t>Таблица 2- Перечень образуемых земельных участков, участвующих в межевании территории (часть 2)</w:t>
      </w:r>
    </w:p>
    <w:p w:rsidR="00DF5CF8" w:rsidRDefault="00DF5CF8" w:rsidP="00DF5CF8">
      <w:pPr>
        <w:spacing w:after="0" w:line="240" w:lineRule="auto"/>
        <w:ind w:firstLine="284"/>
        <w:jc w:val="center"/>
        <w:rPr>
          <w:rFonts w:ascii="Times New Roman" w:hAnsi="Times New Roman"/>
          <w:sz w:val="12"/>
          <w:szCs w:val="12"/>
        </w:rPr>
      </w:pPr>
    </w:p>
    <w:p w:rsidR="000822A9" w:rsidRDefault="000822A9" w:rsidP="000822A9">
      <w:pPr>
        <w:spacing w:after="0" w:line="240" w:lineRule="auto"/>
        <w:rPr>
          <w:rFonts w:ascii="Times New Roman" w:hAnsi="Times New Roman"/>
          <w:sz w:val="12"/>
          <w:szCs w:val="12"/>
        </w:rPr>
      </w:pPr>
    </w:p>
    <w:tbl>
      <w:tblPr>
        <w:tblW w:w="516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426"/>
        <w:gridCol w:w="2387"/>
        <w:gridCol w:w="1495"/>
        <w:gridCol w:w="1394"/>
        <w:gridCol w:w="1643"/>
      </w:tblGrid>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widowControl w:val="0"/>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Условный номер формируемого земельного участка</w:t>
            </w:r>
          </w:p>
        </w:tc>
        <w:tc>
          <w:tcPr>
            <w:tcW w:w="274" w:type="pct"/>
            <w:textDirection w:val="btLr"/>
            <w:vAlign w:val="center"/>
          </w:tcPr>
          <w:p w:rsidR="00DF5CF8" w:rsidRPr="00DF5CF8" w:rsidRDefault="00DF5CF8" w:rsidP="00DF5CF8">
            <w:pPr>
              <w:pStyle w:val="3ff"/>
              <w:keepLines/>
              <w:shd w:val="clear" w:color="auto" w:fill="auto"/>
              <w:spacing w:line="240" w:lineRule="auto"/>
              <w:ind w:left="113" w:right="113" w:firstLine="0"/>
              <w:jc w:val="center"/>
              <w:rPr>
                <w:sz w:val="12"/>
                <w:szCs w:val="12"/>
              </w:rPr>
            </w:pPr>
            <w:r w:rsidRPr="00DF5CF8">
              <w:rPr>
                <w:sz w:val="12"/>
                <w:szCs w:val="12"/>
              </w:rPr>
              <w:t>Сведения об отнесении (</w:t>
            </w:r>
            <w:proofErr w:type="spellStart"/>
            <w:r w:rsidRPr="00DF5CF8">
              <w:rPr>
                <w:sz w:val="12"/>
                <w:szCs w:val="12"/>
              </w:rPr>
              <w:t>неотнесении</w:t>
            </w:r>
            <w:proofErr w:type="spellEnd"/>
            <w:r w:rsidRPr="00DF5CF8">
              <w:rPr>
                <w:sz w:val="12"/>
                <w:szCs w:val="12"/>
              </w:rPr>
              <w:t>) образуемых земельных участков к территории общего пользования</w:t>
            </w:r>
          </w:p>
        </w:tc>
        <w:tc>
          <w:tcPr>
            <w:tcW w:w="1536" w:type="pct"/>
            <w:shd w:val="clear" w:color="auto" w:fill="auto"/>
            <w:vAlign w:val="center"/>
          </w:tcPr>
          <w:p w:rsidR="00DF5CF8" w:rsidRPr="00DF5CF8" w:rsidRDefault="00DF5CF8" w:rsidP="000822A9">
            <w:pPr>
              <w:keepLines/>
              <w:autoSpaceDE w:val="0"/>
              <w:autoSpaceDN w:val="0"/>
              <w:adjustRightInd w:val="0"/>
              <w:spacing w:after="0" w:line="240" w:lineRule="auto"/>
              <w:jc w:val="center"/>
              <w:rPr>
                <w:rFonts w:ascii="Times New Roman" w:hAnsi="Times New Roman" w:cs="Times New Roman"/>
                <w:sz w:val="12"/>
                <w:szCs w:val="12"/>
                <w:lang w:eastAsia="x-none"/>
              </w:rPr>
            </w:pPr>
            <w:r w:rsidRPr="00DF5CF8">
              <w:rPr>
                <w:rFonts w:ascii="Times New Roman" w:hAnsi="Times New Roman" w:cs="Times New Roman"/>
                <w:sz w:val="12"/>
                <w:szCs w:val="12"/>
                <w:lang w:eastAsia="x-none"/>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962" w:type="pct"/>
            <w:shd w:val="clear" w:color="auto" w:fill="auto"/>
            <w:vAlign w:val="center"/>
          </w:tcPr>
          <w:p w:rsidR="00DF5CF8" w:rsidRPr="00DF5CF8" w:rsidRDefault="00DF5CF8" w:rsidP="00DF5CF8">
            <w:pPr>
              <w:keepLines/>
              <w:autoSpaceDE w:val="0"/>
              <w:autoSpaceDN w:val="0"/>
              <w:adjustRightInd w:val="0"/>
              <w:spacing w:after="0" w:line="240" w:lineRule="auto"/>
              <w:jc w:val="center"/>
              <w:rPr>
                <w:rFonts w:ascii="Times New Roman" w:hAnsi="Times New Roman" w:cs="Times New Roman"/>
                <w:sz w:val="12"/>
                <w:szCs w:val="12"/>
                <w:lang w:eastAsia="x-none"/>
              </w:rPr>
            </w:pPr>
            <w:proofErr w:type="gramStart"/>
            <w:r w:rsidRPr="00DF5CF8">
              <w:rPr>
                <w:rFonts w:ascii="Times New Roman" w:hAnsi="Times New Roman" w:cs="Times New Roman"/>
                <w:sz w:val="12"/>
                <w:szCs w:val="12"/>
                <w:lang w:eastAsia="x-none"/>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897" w:type="pct"/>
            <w:shd w:val="clear" w:color="auto" w:fill="auto"/>
            <w:vAlign w:val="center"/>
          </w:tcPr>
          <w:p w:rsidR="00DF5CF8" w:rsidRPr="00DF5CF8" w:rsidRDefault="00DF5CF8" w:rsidP="00DF5CF8">
            <w:pPr>
              <w:keepLines/>
              <w:autoSpaceDE w:val="0"/>
              <w:autoSpaceDN w:val="0"/>
              <w:adjustRightInd w:val="0"/>
              <w:spacing w:after="0" w:line="240" w:lineRule="auto"/>
              <w:jc w:val="center"/>
              <w:rPr>
                <w:rFonts w:ascii="Times New Roman" w:hAnsi="Times New Roman" w:cs="Times New Roman"/>
                <w:sz w:val="12"/>
                <w:szCs w:val="12"/>
                <w:lang w:eastAsia="x-none"/>
              </w:rPr>
            </w:pPr>
            <w:r w:rsidRPr="00DF5CF8">
              <w:rPr>
                <w:rFonts w:ascii="Times New Roman" w:hAnsi="Times New Roman" w:cs="Times New Roman"/>
                <w:sz w:val="12"/>
                <w:szCs w:val="12"/>
                <w:lang w:eastAsia="x-none"/>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1057" w:type="pct"/>
            <w:vAlign w:val="center"/>
          </w:tcPr>
          <w:p w:rsidR="00DF5CF8" w:rsidRPr="00DF5CF8" w:rsidRDefault="00DF5CF8" w:rsidP="00DF5CF8">
            <w:pPr>
              <w:keepLines/>
              <w:autoSpaceDE w:val="0"/>
              <w:autoSpaceDN w:val="0"/>
              <w:adjustRightInd w:val="0"/>
              <w:spacing w:after="0" w:line="240" w:lineRule="auto"/>
              <w:jc w:val="center"/>
              <w:rPr>
                <w:rFonts w:ascii="Times New Roman" w:hAnsi="Times New Roman" w:cs="Times New Roman"/>
                <w:sz w:val="12"/>
                <w:szCs w:val="12"/>
                <w:lang w:eastAsia="x-none"/>
              </w:rPr>
            </w:pPr>
            <w:proofErr w:type="gramStart"/>
            <w:r w:rsidRPr="00DF5CF8">
              <w:rPr>
                <w:rFonts w:ascii="Times New Roman" w:hAnsi="Times New Roman" w:cs="Times New Roman"/>
                <w:sz w:val="12"/>
                <w:szCs w:val="12"/>
                <w:lang w:eastAsia="x-none"/>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DF5CF8">
              <w:rPr>
                <w:rFonts w:ascii="Times New Roman" w:hAnsi="Times New Roman" w:cs="Times New Roman"/>
                <w:sz w:val="12"/>
                <w:szCs w:val="12"/>
                <w:lang w:eastAsia="x-none"/>
              </w:rPr>
              <w:t xml:space="preserve"> в другую</w:t>
            </w:r>
          </w:p>
        </w:tc>
      </w:tr>
      <w:tr w:rsidR="00DF5CF8" w:rsidRPr="00DF5CF8" w:rsidTr="000822A9">
        <w:trPr>
          <w:cantSplit/>
          <w:trHeight w:val="70"/>
        </w:trPr>
        <w:tc>
          <w:tcPr>
            <w:tcW w:w="273" w:type="pct"/>
            <w:shd w:val="clear" w:color="auto" w:fill="auto"/>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1</w:t>
            </w:r>
          </w:p>
        </w:tc>
        <w:tc>
          <w:tcPr>
            <w:tcW w:w="274" w:type="pct"/>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2</w:t>
            </w:r>
          </w:p>
        </w:tc>
        <w:tc>
          <w:tcPr>
            <w:tcW w:w="1536" w:type="pct"/>
            <w:shd w:val="clear" w:color="auto" w:fill="auto"/>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3</w:t>
            </w:r>
          </w:p>
        </w:tc>
        <w:tc>
          <w:tcPr>
            <w:tcW w:w="962" w:type="pct"/>
            <w:shd w:val="clear" w:color="auto" w:fill="auto"/>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4</w:t>
            </w:r>
          </w:p>
        </w:tc>
        <w:tc>
          <w:tcPr>
            <w:tcW w:w="897" w:type="pct"/>
            <w:shd w:val="clear" w:color="auto" w:fill="auto"/>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5</w:t>
            </w:r>
          </w:p>
        </w:tc>
        <w:tc>
          <w:tcPr>
            <w:tcW w:w="1057" w:type="pct"/>
            <w:vAlign w:val="center"/>
          </w:tcPr>
          <w:p w:rsidR="00DF5CF8" w:rsidRPr="00DF5CF8" w:rsidRDefault="00DF5CF8" w:rsidP="00DF5CF8">
            <w:pPr>
              <w:keepLines/>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6</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spacing w:after="0" w:line="240" w:lineRule="auto"/>
              <w:jc w:val="center"/>
              <w:rPr>
                <w:rFonts w:ascii="Times New Roman" w:hAnsi="Times New Roman" w:cs="Times New Roman"/>
                <w:sz w:val="12"/>
                <w:szCs w:val="12"/>
              </w:rPr>
            </w:pP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0822A9">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0822A9">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(6)</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(6)</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(7)</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(8)</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(9)</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(10)</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63:31:1004002:1082</w:t>
            </w:r>
            <w:r>
              <w:rPr>
                <w:rFonts w:ascii="Times New Roman" w:hAnsi="Times New Roman" w:cs="Times New Roman"/>
                <w:sz w:val="12"/>
                <w:szCs w:val="12"/>
              </w:rPr>
              <w:t>:</w:t>
            </w:r>
            <w:r w:rsidRPr="00DF5CF8">
              <w:rPr>
                <w:rFonts w:ascii="Times New Roman" w:hAnsi="Times New Roman" w:cs="Times New Roman"/>
                <w:sz w:val="12"/>
                <w:szCs w:val="12"/>
              </w:rPr>
              <w:t>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63:31:0000000:4986/чзу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(6)</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(7)</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(8)</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(9)</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(10)</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(16)</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(17)</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(18)</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(19)</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(20)</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(23)</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(24)</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(25)</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(26)</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(27)</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(28)</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63:31:0000000:4986:ЗУ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(29)</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63:31:1004002:1087/чзу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63:31:1004002:1087/чзу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autoSpaceDE w:val="0"/>
              <w:autoSpaceDN w:val="0"/>
              <w:adjustRightInd w:val="0"/>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63:31:1004002:1087:ЗУ</w:t>
            </w:r>
            <w:proofErr w:type="gramStart"/>
            <w:r w:rsidRPr="00DF5CF8">
              <w:rPr>
                <w:rFonts w:ascii="Times New Roman" w:hAnsi="Times New Roman" w:cs="Times New Roman"/>
                <w:sz w:val="12"/>
                <w:szCs w:val="12"/>
              </w:rPr>
              <w:t>1</w:t>
            </w:r>
            <w:proofErr w:type="gramEnd"/>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tbRl"/>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63:31:1004002:1083/чзу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(1)</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(2)</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(3)</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lastRenderedPageBreak/>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(4)</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(5)</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(6)</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(7)</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r w:rsidR="00DF5CF8" w:rsidRPr="00DF5CF8" w:rsidTr="000822A9">
        <w:trPr>
          <w:cantSplit/>
          <w:trHeight w:val="1134"/>
        </w:trPr>
        <w:tc>
          <w:tcPr>
            <w:tcW w:w="273" w:type="pct"/>
            <w:shd w:val="clear" w:color="auto" w:fill="auto"/>
            <w:textDirection w:val="btLr"/>
            <w:vAlign w:val="center"/>
          </w:tcPr>
          <w:p w:rsidR="00DF5CF8" w:rsidRPr="00DF5CF8" w:rsidRDefault="00DF5CF8" w:rsidP="00DF5CF8">
            <w:pPr>
              <w:keepLines/>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63:31:1004002:1083:ЗУ</w:t>
            </w:r>
            <w:proofErr w:type="gramStart"/>
            <w:r w:rsidRPr="00DF5CF8">
              <w:rPr>
                <w:rFonts w:ascii="Times New Roman" w:hAnsi="Times New Roman" w:cs="Times New Roman"/>
                <w:sz w:val="12"/>
                <w:szCs w:val="12"/>
              </w:rPr>
              <w:t>1</w:t>
            </w:r>
            <w:proofErr w:type="gramEnd"/>
            <w:r w:rsidRPr="00DF5CF8">
              <w:rPr>
                <w:rFonts w:ascii="Times New Roman" w:hAnsi="Times New Roman" w:cs="Times New Roman"/>
                <w:sz w:val="12"/>
                <w:szCs w:val="12"/>
              </w:rPr>
              <w:t>(8)</w:t>
            </w:r>
          </w:p>
        </w:tc>
        <w:tc>
          <w:tcPr>
            <w:tcW w:w="274" w:type="pct"/>
            <w:textDirection w:val="btLr"/>
            <w:vAlign w:val="center"/>
          </w:tcPr>
          <w:p w:rsidR="00DF5CF8" w:rsidRPr="00DF5CF8" w:rsidRDefault="00DF5CF8" w:rsidP="00DF5CF8">
            <w:pPr>
              <w:spacing w:after="0" w:line="240" w:lineRule="auto"/>
              <w:ind w:left="113" w:right="113"/>
              <w:jc w:val="center"/>
              <w:rPr>
                <w:rFonts w:ascii="Times New Roman" w:hAnsi="Times New Roman" w:cs="Times New Roman"/>
                <w:sz w:val="12"/>
                <w:szCs w:val="12"/>
              </w:rPr>
            </w:pPr>
            <w:r w:rsidRPr="00DF5CF8">
              <w:rPr>
                <w:rFonts w:ascii="Times New Roman" w:hAnsi="Times New Roman" w:cs="Times New Roman"/>
                <w:sz w:val="12"/>
                <w:szCs w:val="12"/>
              </w:rPr>
              <w:t>не относится</w:t>
            </w:r>
          </w:p>
        </w:tc>
        <w:tc>
          <w:tcPr>
            <w:tcW w:w="1536"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данный участок не относится к лесному фонду</w:t>
            </w:r>
          </w:p>
        </w:tc>
        <w:tc>
          <w:tcPr>
            <w:tcW w:w="962"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данные отсутствуют в базе ЕГРН</w:t>
            </w:r>
          </w:p>
        </w:tc>
        <w:tc>
          <w:tcPr>
            <w:tcW w:w="897" w:type="pct"/>
            <w:shd w:val="clear" w:color="auto" w:fill="auto"/>
            <w:vAlign w:val="center"/>
          </w:tcPr>
          <w:p w:rsidR="00DF5CF8" w:rsidRPr="00DF5CF8" w:rsidRDefault="00DF5CF8" w:rsidP="00DF5CF8">
            <w:pPr>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не требуются</w:t>
            </w:r>
          </w:p>
        </w:tc>
        <w:tc>
          <w:tcPr>
            <w:tcW w:w="1057" w:type="pct"/>
            <w:vAlign w:val="center"/>
          </w:tcPr>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 xml:space="preserve">Земли </w:t>
            </w:r>
            <w:proofErr w:type="gramStart"/>
            <w:r w:rsidRPr="00DF5CF8">
              <w:rPr>
                <w:rFonts w:ascii="Times New Roman" w:hAnsi="Times New Roman" w:cs="Times New Roman"/>
                <w:sz w:val="12"/>
                <w:szCs w:val="12"/>
              </w:rPr>
              <w:t>сельскохозяйственного</w:t>
            </w:r>
            <w:proofErr w:type="gramEnd"/>
          </w:p>
          <w:p w:rsidR="00DF5CF8" w:rsidRPr="00DF5CF8" w:rsidRDefault="00DF5CF8" w:rsidP="00DF5CF8">
            <w:pPr>
              <w:autoSpaceDE w:val="0"/>
              <w:autoSpaceDN w:val="0"/>
              <w:adjustRightInd w:val="0"/>
              <w:spacing w:after="0" w:line="240" w:lineRule="auto"/>
              <w:jc w:val="center"/>
              <w:rPr>
                <w:rFonts w:ascii="Times New Roman" w:hAnsi="Times New Roman" w:cs="Times New Roman"/>
                <w:sz w:val="12"/>
                <w:szCs w:val="12"/>
              </w:rPr>
            </w:pPr>
            <w:r w:rsidRPr="00DF5CF8">
              <w:rPr>
                <w:rFonts w:ascii="Times New Roman" w:hAnsi="Times New Roman" w:cs="Times New Roman"/>
                <w:sz w:val="12"/>
                <w:szCs w:val="12"/>
              </w:rPr>
              <w:t>назначения</w:t>
            </w:r>
          </w:p>
        </w:tc>
      </w:tr>
    </w:tbl>
    <w:p w:rsidR="00DF5CF8" w:rsidRPr="004A32FF" w:rsidRDefault="00DF5CF8" w:rsidP="00DF5CF8">
      <w:pPr>
        <w:spacing w:after="0" w:line="240" w:lineRule="auto"/>
        <w:ind w:firstLine="284"/>
        <w:jc w:val="center"/>
        <w:rPr>
          <w:rFonts w:ascii="Times New Roman" w:hAnsi="Times New Roman"/>
          <w:sz w:val="12"/>
          <w:szCs w:val="12"/>
        </w:rPr>
      </w:pPr>
    </w:p>
    <w:p w:rsidR="000822A9" w:rsidRPr="000822A9" w:rsidRDefault="000822A9" w:rsidP="000822A9">
      <w:pPr>
        <w:spacing w:after="0" w:line="240" w:lineRule="auto"/>
        <w:ind w:firstLine="284"/>
        <w:jc w:val="center"/>
        <w:rPr>
          <w:rFonts w:ascii="Times New Roman" w:hAnsi="Times New Roman"/>
          <w:sz w:val="12"/>
          <w:szCs w:val="12"/>
        </w:rPr>
      </w:pPr>
      <w:r w:rsidRPr="000822A9">
        <w:rPr>
          <w:rFonts w:ascii="Times New Roman" w:hAnsi="Times New Roman"/>
          <w:sz w:val="12"/>
          <w:szCs w:val="12"/>
        </w:rPr>
        <w:t>6.2  ПЕРЕЧЕНЬ КООРДИНАТ ХАРАКТЕРНЫХ ТОЧЕК ОБРАЗУЕМЫХ ЗЕМЕЛЬНЫХ УЧАСТКОВ</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0822A9">
        <w:rPr>
          <w:rFonts w:ascii="Times New Roman" w:hAnsi="Times New Roman"/>
          <w:sz w:val="12"/>
          <w:szCs w:val="12"/>
        </w:rPr>
        <w:t>системе координат, используемой для ведения ЕГРН приведены</w:t>
      </w:r>
      <w:proofErr w:type="gramEnd"/>
      <w:r w:rsidRPr="000822A9">
        <w:rPr>
          <w:rFonts w:ascii="Times New Roman" w:hAnsi="Times New Roman"/>
          <w:sz w:val="12"/>
          <w:szCs w:val="12"/>
        </w:rPr>
        <w:t xml:space="preserve"> в таблице 3 «Ведомость координат поворотных точек границ формируемых земельных  участков и частей земельных участков, отображенных на плане межевания»</w:t>
      </w:r>
    </w:p>
    <w:p w:rsidR="004A32FF"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Таблица 3 - Ведомость координат поворотных точек границ формируемых земельных участков и частей земельных участков, отображенных на плане межевания</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2235"/>
        <w:gridCol w:w="2432"/>
        <w:gridCol w:w="1717"/>
        <w:gridCol w:w="1345"/>
      </w:tblGrid>
      <w:tr w:rsidR="000822A9" w:rsidRPr="000822A9" w:rsidTr="000822A9">
        <w:trPr>
          <w:tblHeader/>
          <w:jc w:val="center"/>
        </w:trPr>
        <w:tc>
          <w:tcPr>
            <w:tcW w:w="1446" w:type="pct"/>
            <w:vMerge w:val="restart"/>
            <w:tcBorders>
              <w:top w:val="single" w:sz="4" w:space="0" w:color="auto"/>
              <w:left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Условный номер формируемого земельного участка</w:t>
            </w:r>
          </w:p>
        </w:tc>
        <w:tc>
          <w:tcPr>
            <w:tcW w:w="1573" w:type="pct"/>
            <w:vMerge w:val="restar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0822A9">
              <w:rPr>
                <w:rFonts w:ascii="Times New Roman" w:hAnsi="Times New Roman" w:cs="Times New Roman"/>
                <w:sz w:val="12"/>
                <w:szCs w:val="12"/>
              </w:rPr>
              <w:t>точки</w:t>
            </w:r>
          </w:p>
        </w:tc>
        <w:tc>
          <w:tcPr>
            <w:tcW w:w="1981" w:type="pct"/>
            <w:gridSpan w:val="2"/>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Координаты</w:t>
            </w:r>
          </w:p>
        </w:tc>
      </w:tr>
      <w:tr w:rsidR="000822A9" w:rsidRPr="000822A9" w:rsidTr="000822A9">
        <w:trPr>
          <w:tblHeader/>
          <w:jc w:val="center"/>
        </w:trPr>
        <w:tc>
          <w:tcPr>
            <w:tcW w:w="1446" w:type="pct"/>
            <w:vMerge/>
            <w:tcBorders>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vMerge/>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X(м)</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Y(м)</w:t>
            </w:r>
          </w:p>
        </w:tc>
      </w:tr>
      <w:tr w:rsidR="000822A9" w:rsidRPr="000822A9" w:rsidTr="000822A9">
        <w:trPr>
          <w:tblHeader/>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4</w:t>
            </w:r>
          </w:p>
        </w:tc>
      </w:tr>
      <w:tr w:rsidR="000822A9" w:rsidRPr="000822A9" w:rsidTr="00955F20">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sz w:val="12"/>
                <w:szCs w:val="12"/>
              </w:rPr>
              <w:t>«</w:t>
            </w:r>
            <w:r w:rsidRPr="000822A9">
              <w:rPr>
                <w:rFonts w:ascii="Times New Roman" w:hAnsi="Times New Roman" w:cs="Times New Roman"/>
                <w:sz w:val="12"/>
                <w:szCs w:val="12"/>
              </w:rPr>
              <w:fldChar w:fldCharType="begin"/>
            </w:r>
            <w:r w:rsidRPr="000822A9">
              <w:rPr>
                <w:rFonts w:ascii="Times New Roman" w:hAnsi="Times New Roman" w:cs="Times New Roman"/>
                <w:sz w:val="12"/>
                <w:szCs w:val="12"/>
              </w:rPr>
              <w:instrText xml:space="preserve"> DOCPROPERTY  ATTR_PROJECT_NAME  \* MERGEFORMAT </w:instrText>
            </w:r>
            <w:r w:rsidRPr="000822A9">
              <w:rPr>
                <w:rFonts w:ascii="Times New Roman" w:hAnsi="Times New Roman" w:cs="Times New Roman"/>
                <w:sz w:val="12"/>
                <w:szCs w:val="12"/>
              </w:rPr>
              <w:fldChar w:fldCharType="separate"/>
            </w:r>
            <w:r w:rsidRPr="000822A9">
              <w:rPr>
                <w:rFonts w:ascii="Times New Roman" w:hAnsi="Times New Roman" w:cs="Times New Roman"/>
                <w:sz w:val="12"/>
                <w:szCs w:val="12"/>
              </w:rPr>
              <w:t>Расширение обустройство Нероновского нефтяного месторождения</w:t>
            </w:r>
            <w:r w:rsidRPr="000822A9">
              <w:rPr>
                <w:rFonts w:ascii="Times New Roman" w:hAnsi="Times New Roman" w:cs="Times New Roman"/>
                <w:sz w:val="12"/>
                <w:szCs w:val="12"/>
              </w:rPr>
              <w:fldChar w:fldCharType="end"/>
            </w:r>
            <w:r w:rsidRPr="000822A9">
              <w:rPr>
                <w:rFonts w:ascii="Times New Roman" w:hAnsi="Times New Roman" w:cs="Times New Roman"/>
                <w:sz w:val="12"/>
                <w:szCs w:val="12"/>
              </w:rPr>
              <w:t>»</w:t>
            </w:r>
          </w:p>
        </w:tc>
      </w:tr>
      <w:tr w:rsidR="000822A9" w:rsidRPr="000822A9" w:rsidTr="000822A9">
        <w:trPr>
          <w:trHeight w:val="271"/>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keepLines/>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464886,23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2237321,28</w:t>
            </w:r>
          </w:p>
        </w:tc>
      </w:tr>
      <w:tr w:rsidR="000822A9" w:rsidRPr="000822A9" w:rsidTr="000822A9">
        <w:trPr>
          <w:trHeight w:val="276"/>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465116,68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2237182,05</w:t>
            </w:r>
          </w:p>
        </w:tc>
      </w:tr>
      <w:tr w:rsidR="000822A9" w:rsidRPr="000822A9" w:rsidTr="000822A9">
        <w:trPr>
          <w:trHeight w:val="272"/>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465101,16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2237156,7</w:t>
            </w:r>
          </w:p>
        </w:tc>
      </w:tr>
      <w:tr w:rsidR="000822A9" w:rsidRPr="000822A9" w:rsidTr="000822A9">
        <w:trPr>
          <w:trHeight w:val="275"/>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465124,97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2237142</w:t>
            </w:r>
          </w:p>
        </w:tc>
      </w:tr>
      <w:tr w:rsidR="000822A9" w:rsidRPr="000822A9" w:rsidTr="000822A9">
        <w:trPr>
          <w:trHeight w:val="28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465141,86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2237169,53</w:t>
            </w:r>
          </w:p>
        </w:tc>
      </w:tr>
      <w:tr w:rsidR="000822A9" w:rsidRPr="000822A9" w:rsidTr="000822A9">
        <w:trPr>
          <w:trHeight w:val="28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464886,23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2237321,28</w:t>
            </w:r>
          </w:p>
        </w:tc>
      </w:tr>
      <w:tr w:rsidR="000822A9" w:rsidRPr="000822A9" w:rsidTr="000822A9">
        <w:trPr>
          <w:trHeight w:val="28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r w:rsidRPr="000822A9">
              <w:rPr>
                <w:rFonts w:ascii="Times New Roman" w:hAnsi="Times New Roman" w:cs="Times New Roman"/>
                <w:sz w:val="12"/>
                <w:szCs w:val="12"/>
              </w:rPr>
              <w:t>63:31:1004002:ЗУ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464389,42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2237610,03</w:t>
            </w:r>
          </w:p>
        </w:tc>
      </w:tr>
      <w:tr w:rsidR="000822A9" w:rsidRPr="000822A9" w:rsidTr="000822A9">
        <w:trPr>
          <w:trHeight w:val="28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464377,75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2237592,28</w:t>
            </w:r>
          </w:p>
        </w:tc>
      </w:tr>
      <w:tr w:rsidR="000822A9" w:rsidRPr="000822A9" w:rsidTr="000822A9">
        <w:trPr>
          <w:trHeight w:val="28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464370,74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2237596,23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464382,41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464389,42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2237610,03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465101,17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2237156,69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465124,97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465119,83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2237133,54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465182,51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465203,75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2237067,41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2237016,16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465189,19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2237008,48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465189,47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2236987,74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465193,41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2236985,53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465227,26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2237005,47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465245,53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465193,86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2236944,01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2236966,36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2236965,04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465145,99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2236967,73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2236987,91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465086,01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2237027,58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465104,31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2237058,59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465169,22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2237020,13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465194,25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2237066,62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2237089,18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465168,33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2237098,68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465151,59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465149,47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465148,68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465151,59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465152,34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465154,41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2236975,89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465152,37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2236976,63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2236995,5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465157,49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2236990,96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465158,37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465162,53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2236991,84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465163,43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2236993,45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2236997,02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2236995,5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465173,71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2237017,53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465171,73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465170,66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2237016,68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465172,64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2237015,61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465173,71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2237017,53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465184,24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2237041,68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465183,17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2237039,75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465185,15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2237038,67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465195,64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2237062,88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465197,56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2237061,86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465200,44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2237067,38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465198,52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465195,64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2237062,88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465181,47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2237087,74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465183,18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2237089,09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465179,29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2237093,94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2237092,6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465181,47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2237087,74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2237100,11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465058,61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2237085,27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465085,86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2237091,71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2237094,11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465097,42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465100,94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2237102,75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lang w:val="en-US"/>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465087,33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2237111,23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465057,53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2237104,62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2237100,11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2237036,34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465054,34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465048,31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2237068,09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465036,44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2237065,46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465024,19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2237042,72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2237036,34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464287,09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2237275,85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464253,81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2237286,56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464257,44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2237314,48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464300,57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2237300,62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464287,09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2237275,85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2237379,84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2237356,27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464234,11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2237352,87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464229,17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2237322,15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2237321,38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464240,04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2237351,92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464241,03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2237352,84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464252,01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2237376,01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2237379,84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464236,85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464237,27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464234,89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464236,85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2237350,12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2237355,03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2237356,42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464233,88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2237351,43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2237350,12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2237358,53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2237357,62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2237363,07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2237364,01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2237358,53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464371,27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2237578,85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464369,54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2237579,88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464377,73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2237592,29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464370,72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2237596,24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2237582,53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464286,99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2237438,06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464367,59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464371,27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2237578,85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2237543,69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464342,87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2237544,78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464343,79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2237541,77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2237543,69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464363,54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2237580,16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464362,46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2237578,28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464367,66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2237575,19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464368,77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464363,54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2237580,16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465151,59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465148,68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465149,47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465151,59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465152,37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2236976,63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465154,41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2236975,89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465152,34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2236970,76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2236995,5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2236997,02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465163,43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2236993,45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465162,53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2236991,84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465158,37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465157,49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2236990,96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465156,14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2236995,5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lastRenderedPageBreak/>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465173,71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2237017,53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465172,64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2237015,61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465170,66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2237016,68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465171,73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465173,71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2237017,53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465185,15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2237038,67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465183,17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2237039,75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465184,24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2237041,68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465195,64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2237062,88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465198,52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465200,44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2237067,38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465197,56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2237061,86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465195,64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2237062,88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(7)</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465181,47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2237087,74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2237092,6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465179,29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2237093,94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465183,18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2237089,09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keepLines/>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465181,47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2237087,74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(8)</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464363,54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2237580,16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464368,77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464367,66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2237575,19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464362,46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2237578,28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464363,54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2237580,16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(9)</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2237543,69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464343,79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2237541,77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464342,87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2237544,78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2237543,69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(10)</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464236,85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464234,89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464237,27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464236,85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2237350,12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464233,88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2237351,43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2237356,42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2237355,03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2237350,12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63:31:1004002:1082:ЗУ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2237358,53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2237364,01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2237363,07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2237357,62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2237358,53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2237036,34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465032,48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2237035,92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464287,09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2237275,85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464300,57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2237300,62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2237064,89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465036,44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2237065,46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465024,19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2237042,72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2237036,34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464371,27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2237578,85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keepLines/>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464367,59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2237141,24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465079,62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2237121,54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465051,62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2237114,86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2237100,11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465057,53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2237104,62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465087,33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2237111,23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465100,94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2237102,75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465115,65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2237126,72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465168,33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2237098,68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465138,47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465136,49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2237119,71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465135,42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2237117,78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465137,4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465138,47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465103,24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2237140,41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465101,25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465100,18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2237139,57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465102,17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2237138,49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465103,24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2237140,41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465065,63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2237162,73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465063,65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2237163,82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465062,58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2237161,88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465064,56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2237160,81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465065,63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2237162,73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465025,47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2237186,64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465023,49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2237187,73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465022,41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2237185,8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2237184,72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465025,47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2237186,64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464986,43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464984,45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2237210,95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464983,38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2237207,94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464986,43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464947,29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2237233,05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464945,31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2237234,13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464944,23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2237231,12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464947,29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2237233,05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464908,24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2237257,41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464905,19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464907,17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464908,24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464867,14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2237280,63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464866,07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2237278,69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464868,06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2237277,62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464830,01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464828,02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2237303,89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464826,95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2237301,95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2237300,88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464830,01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464792,03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2237325,38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464790,05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2237326,47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464788,98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2237324,53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464790,97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2237323,46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464792,03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2237325,38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2237348,64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464750,92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2237349,73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464749,85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464751,84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2237346,72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2237348,64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464713,61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464711,63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2237373,09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464710,56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2237371,16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464712,55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2237370,08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464713,61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464674,93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464672,95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2237396,09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464671,88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2237394,15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464673,86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2237393,07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464674,93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464634,28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2237419,08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464633,21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464635,19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2237416,06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2237442,07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464594,53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464596,52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2237439,06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464556,92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464555,85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464557,83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2237462,05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464520,34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464518,36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2237488,26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464517,28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464519,27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2237485,25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464520,34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464481,53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464479,55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2237511,06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464478,48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464480,46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2237508,05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464481,53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464442,83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464440,85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2237534,07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464439,78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464441,76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2237531,06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464442,83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464404,16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464402,18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2237557,05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464401,11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2237554,04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464404,16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2237582,53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464361,01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2237581,47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464249,55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2237389,49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2237379,84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464252,01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2237376,01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464256,63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2237385,76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464286,99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2237438,06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2237582,53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464254,76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2237388,22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464252,78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2237389,31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2237387,38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464254,76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2237388,22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464276,98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2237426,28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464274,99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2237427,37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464273,92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464275,91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2237424,36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464276,98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2237426,28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464299,58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2237466,51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464296,53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2237464,58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464298,52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464299,58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464319,47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2237505,95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2237502,94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465145,07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2237174,79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465155,27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2237191,46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464665,88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2237486,82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464679,03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2237515,04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464670,39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2237519,6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2237470,89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465145,07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2237174,79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464554,34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464547,94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2237546,33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464408,86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2237622,12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464422,08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2237647,26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2237569,39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464613,21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464614,88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2237577,84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2237566,92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464572,46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2237562,25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464579,11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2237539,51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464641,83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2237501,39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464654,61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2237527,91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464664,18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2237522,86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464640,52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2237474,32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464594,45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2237501,67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464554,34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464451,12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464449,13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2237628,93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464448,06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464450,05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2237625,92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464451,12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464490,7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464488,72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2237607,54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464487,65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2237605,6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464489,64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2237604,52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464490,7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464530,38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2237586,23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464527,32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464529,31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2237583,22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464530,38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464560,72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2237563,18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2237565,32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2237570,44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464559,22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2237564,04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464560,72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2237563,18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2237572,15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464604,03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464604,29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465138,47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465137,4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465135,42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2237117,78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465136,49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2237119,71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465138,47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2237118,62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lastRenderedPageBreak/>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465103,24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2237140,41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465102,17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2237138,49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465100,18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2237139,57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465101,25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465103,24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2237140,41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465065,63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2237162,73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465064,56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2237160,81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465062,58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2237161,88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465063,65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2237163,82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465065,63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2237162,73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465025,47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2237186,64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2237184,72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465022,41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2237185,8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465023,49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2237187,73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465025,47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2237186,64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464986,43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2237207,94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464983,38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464984,45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2237210,95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464986,43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2237209,87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464947,29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2237233,05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2237231,12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464944,23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464945,31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2237234,13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464947,29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2237233,05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(7)</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464908,24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464907,17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464905,19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2237255,47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2237257,41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464908,24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2237256,32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(8)</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464868,06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2237277,62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464866,07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2237278,69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464867,14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2237280,63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464869,12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2237279,54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(9)</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464830,01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464828,94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2237300,88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464826,95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2237301,95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464828,02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2237303,89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464830,01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2237302,8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(10)</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464792,03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2237325,38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464790,97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2237323,46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464788,98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2237324,53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464790,05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2237326,47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464792,03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2237325,38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2237348,64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464751,84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2237346,72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464749,85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464750,92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2237349,73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464752,9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2237348,64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464713,61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464712,55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2237370,08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464710,56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2237371,16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464711,63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2237373,09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464713,61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2237372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464674,93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464673,86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2237393,07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464671,88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2237394,15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464672,95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2237396,09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464674,93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464635,19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2237416,06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464633,21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464634,28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2237419,08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464636,26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2237417,99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464596,52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2237439,06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464594,53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2237442,07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464597,58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2237440,98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464557,83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2237462,05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464555,85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464556,92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464558,9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(17)</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464520,34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464519,27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2237485,25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464517,28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2237486,32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464518,36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2237488,26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464520,34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2237487,17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(18)</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464481,53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464480,46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2237508,05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464478,48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464479,55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2237511,06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464481,53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2237509,97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(19)</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464442,83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464441,76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2237531,06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464439,78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464440,85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2237534,07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464442,83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2237532,98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(20)</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464404,16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2237554,04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464401,11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464402,18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2237557,05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464404,16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2237555,97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464254,76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2237388,22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2237386,3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2237387,38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464252,78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2237389,31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464254,76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2237388,22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464276,98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2237426,28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464275,91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2237424,36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464273,92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464274,99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2237427,37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464276,98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2237426,28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464299,58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464298,52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2237463,5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464296,53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2237464,58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2237466,51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464299,58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2237465,43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2237502,94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464319,47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2237505,95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2237504,86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464451,12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464450,05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2237625,92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464448,06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464449,13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2237628,93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464451,12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2237627,85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464490,7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464489,64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2237604,52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464487,65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2237605,6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464488,72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2237607,54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464490,7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(27)</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464530,38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464529,31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2237583,22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464527,32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2237584,3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464528,4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2237586,23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464530,38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2237585,14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(28)</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464560,72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2237563,18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464559,22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2237564,04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2237570,44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464565,76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2237565,32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255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464560,72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2237563,18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63:31:0000000:4986:ЗУ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(29)</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464604,29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2237569,18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464604,03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2237571,34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2237572,15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464610,49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63:31:1004002:1087/чзу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2237470,89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464670,39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2237519,6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464679,03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2237515,04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464691,64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2237542,09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keepLines/>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464688,84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2237538,74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464683,03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2237535,81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464676,53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2237535,93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464673,82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2237536,99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464670,18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2237539,74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464668,16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2237542,53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464665,78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2237545,84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2237547,05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464654,61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2237527,91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464664,18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2237522,86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464640,52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2237474,32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2237470,89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autoSpaceDE w:val="0"/>
              <w:autoSpaceDN w:val="0"/>
              <w:adjustRightInd w:val="0"/>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63:31:1004002:1087/чзу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2237566,92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464617,1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2237567,94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2237570,93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464623,65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2237582,78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464626,19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2237586,25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464630,06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2237588,15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464634,36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2237588,04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464641,43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2237585,22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464643,38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2237589,99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464653,37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2237585,91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464658,06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2237597,36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2237606,36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464614,88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2237577,84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464609,12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2237566,92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2237576,24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464611,74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63:31:1004002:1087:ЗУ</w:t>
            </w:r>
            <w:proofErr w:type="gramStart"/>
            <w:r w:rsidRPr="000822A9">
              <w:rPr>
                <w:rFonts w:ascii="Times New Roman" w:hAnsi="Times New Roman" w:cs="Times New Roman"/>
                <w:sz w:val="12"/>
                <w:szCs w:val="12"/>
              </w:rPr>
              <w:t>1</w:t>
            </w:r>
            <w:proofErr w:type="gramEnd"/>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464611,74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2237571,82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464614,4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2237576,24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464618,93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2237573,44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465141,85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465145,07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2237174,79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464646,3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2237470,89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464640,52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2237474,32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464594,45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2237501,67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464554,34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2237524,45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464555,28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2237521,23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464886,22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2237321,29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465141,85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2237169,54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63:31:1004002:1083/чзу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464408,86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2237622,12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464400,4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2237626,73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464389,41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2237610,04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464382,43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464393,35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2237630,57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464225,53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2237721,87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464231,99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2237735,13</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464232,61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2237734,82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464242,57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464268,7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2237706,96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464284,49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2237711,28</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464288,57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2237719,62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464314,14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2237705,61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464326,17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2237730,01</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464310,82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464301,86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2237719,39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464296,66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2237722,4</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464304,97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2237736,76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464298,04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2237738,97</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464300,7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2237744,42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464324,37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2237736,89</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2237739,45</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464336,49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2237735,16</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2237728,02</w:t>
            </w:r>
          </w:p>
        </w:tc>
      </w:tr>
      <w:tr w:rsidR="000822A9" w:rsidRPr="000822A9" w:rsidTr="00082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464321,29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2237702,03</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464422,08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2237647,26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464408,86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2237622,12</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464388,16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2237613,26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464386,35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2237614,62</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464385,02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2237612,85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464386,83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2237611,51</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464388,16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2237613,26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464411,64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2237649,07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2237650,23</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464406,47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2237644,95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464408,32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2237643,8</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464411,64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2237649,07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464380,99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2237665,99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464379,01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2237667,08</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464377,94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2237665,14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464379,92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2237664,07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464380,99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2237665,99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464345,86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2237685,25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464343,88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2237686,34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464342,81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2237684,41</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2237683,33</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464345,86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2237685,25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2237704,14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464315,21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2237699,6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464316,09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2237699,14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464320,24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2237700,5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2237702,11</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464314,67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2237705,66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2237704,14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464329,83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2237725,89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2237726,84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464325,15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2237721,24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2237720,29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464329,83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2237725,89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2237732,5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2237734,97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2237730,38</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464332,51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2237728</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2237732,5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2237730,99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2237735,14</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2237735,85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464323,72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2237731,7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2237730,99</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(1)</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464388,16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2237613,26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464386,83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2237611,51</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464385,02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2237612,85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464386,35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2237614,62</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464388,16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2237613,26</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(2)</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464411,64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2237649,07</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464408,32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2237643,8</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464406,47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2237644,95</w:t>
            </w:r>
          </w:p>
        </w:tc>
      </w:tr>
      <w:tr w:rsidR="000822A9" w:rsidRPr="000822A9" w:rsidTr="0095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464409,8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2237650,23</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464411,64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2237649,07</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(3)</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464380,99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2237665,99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464379,92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2237664,07</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464377,94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2237665,14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464379,01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2237667,08</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464380,99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2237665,99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lastRenderedPageBreak/>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(4)</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464345,86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2237685,25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464344,79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2237683,33</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464342,81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2237684,41</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464343,88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2237686,34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464345,86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2237685,25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(5)</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2237704,14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464314,67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2237705,66</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464321,14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2237702,11</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464320,24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2237700,5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464316,09</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2237699,14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464315,21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2237699,6</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464313,84</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2237704,14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(6)</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464329,83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2237725,89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341</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464327,11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2237720,29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340</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464325,15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2237721,24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464327,88</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2237726,84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464329,83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2237725,89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(7)</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2237732,5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345</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464332,51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2237728</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344</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464327,85</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2237730,38</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343</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464330,2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2237734,97</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342</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464334,91</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2237732,5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63:31:1004002:1083:ЗУ</w:t>
            </w:r>
            <w:proofErr w:type="gramStart"/>
            <w:r w:rsidRPr="000822A9">
              <w:rPr>
                <w:rFonts w:ascii="Times New Roman" w:hAnsi="Times New Roman" w:cs="Times New Roman"/>
                <w:sz w:val="12"/>
                <w:szCs w:val="12"/>
              </w:rPr>
              <w:t>1</w:t>
            </w:r>
            <w:proofErr w:type="gramEnd"/>
            <w:r w:rsidRPr="000822A9">
              <w:rPr>
                <w:rFonts w:ascii="Times New Roman" w:hAnsi="Times New Roman" w:cs="Times New Roman"/>
                <w:sz w:val="12"/>
                <w:szCs w:val="12"/>
              </w:rPr>
              <w:t>(8)</w:t>
            </w: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2237730,99</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349</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464323,72</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2237731,7</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348</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464325,3</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2237735,85</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347</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464327,17</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2237735,14</w:t>
            </w:r>
          </w:p>
        </w:tc>
      </w:tr>
      <w:tr w:rsidR="000822A9" w:rsidRPr="000822A9" w:rsidTr="003A0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446"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sz w:val="12"/>
                <w:szCs w:val="12"/>
              </w:rPr>
            </w:pPr>
          </w:p>
        </w:tc>
        <w:tc>
          <w:tcPr>
            <w:tcW w:w="1573"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346</w:t>
            </w:r>
          </w:p>
        </w:tc>
        <w:tc>
          <w:tcPr>
            <w:tcW w:w="1111"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464325,6</w:t>
            </w:r>
          </w:p>
        </w:tc>
        <w:tc>
          <w:tcPr>
            <w:tcW w:w="870" w:type="pct"/>
            <w:tcBorders>
              <w:top w:val="single" w:sz="4" w:space="0" w:color="auto"/>
              <w:left w:val="single" w:sz="4" w:space="0" w:color="auto"/>
              <w:bottom w:val="single" w:sz="4" w:space="0" w:color="auto"/>
              <w:right w:val="single" w:sz="4" w:space="0" w:color="auto"/>
            </w:tcBorders>
            <w:vAlign w:val="center"/>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2237730,99</w:t>
            </w:r>
          </w:p>
        </w:tc>
      </w:tr>
    </w:tbl>
    <w:p w:rsidR="000822A9" w:rsidRDefault="000822A9" w:rsidP="000822A9">
      <w:pPr>
        <w:spacing w:after="0" w:line="240" w:lineRule="auto"/>
        <w:ind w:firstLine="284"/>
        <w:jc w:val="both"/>
        <w:rPr>
          <w:rFonts w:ascii="Times New Roman" w:hAnsi="Times New Roman"/>
          <w:sz w:val="12"/>
          <w:szCs w:val="12"/>
        </w:rPr>
      </w:pPr>
    </w:p>
    <w:p w:rsidR="000822A9" w:rsidRPr="000822A9" w:rsidRDefault="000822A9" w:rsidP="000822A9">
      <w:pPr>
        <w:spacing w:after="0" w:line="240" w:lineRule="auto"/>
        <w:ind w:firstLine="284"/>
        <w:jc w:val="center"/>
        <w:rPr>
          <w:rFonts w:ascii="Times New Roman" w:hAnsi="Times New Roman"/>
          <w:sz w:val="12"/>
          <w:szCs w:val="12"/>
        </w:rPr>
      </w:pPr>
      <w:r w:rsidRPr="000822A9">
        <w:rPr>
          <w:rFonts w:ascii="Times New Roman" w:hAnsi="Times New Roman"/>
          <w:sz w:val="12"/>
          <w:szCs w:val="12"/>
        </w:rPr>
        <w:t>6.3 СВЕДЕНИЯ О ГРАНИЦАХ ТЕРРИТОРИИ, ПРИМЕНИТЕЛЬНО К КОТОРОЙ ОСУЩЕСТВЛЯЕТСЯ ПОДГОТОВКА ПРОЕКТА МЕЖЕВАНИЯ</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w:t>
      </w:r>
      <w:proofErr w:type="gramStart"/>
      <w:r w:rsidRPr="000822A9">
        <w:rPr>
          <w:rFonts w:ascii="Times New Roman" w:hAnsi="Times New Roman"/>
          <w:sz w:val="12"/>
          <w:szCs w:val="12"/>
        </w:rPr>
        <w:t>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приведены в таблице 4 «Ведомость координат поворотных точек границ территории, применительно к которой осуществляется подготовка проекта межевания».</w:t>
      </w:r>
      <w:proofErr w:type="gramEnd"/>
    </w:p>
    <w:p w:rsid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Таблица 4 «Ведомость координат поворотных точек границ территории, применительно к которой осуществляется подготовка проекта межевания».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37"/>
        <w:gridCol w:w="3369"/>
      </w:tblGrid>
      <w:tr w:rsidR="000822A9" w:rsidRPr="000822A9" w:rsidTr="003A0430">
        <w:trPr>
          <w:tblHeader/>
          <w:jc w:val="center"/>
        </w:trPr>
        <w:tc>
          <w:tcPr>
            <w:tcW w:w="2367" w:type="dxa"/>
            <w:vMerge w:val="restart"/>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0822A9">
              <w:rPr>
                <w:rFonts w:ascii="Times New Roman" w:hAnsi="Times New Roman" w:cs="Times New Roman"/>
                <w:sz w:val="12"/>
                <w:szCs w:val="12"/>
              </w:rPr>
              <w:t>точки</w:t>
            </w:r>
          </w:p>
        </w:tc>
        <w:tc>
          <w:tcPr>
            <w:tcW w:w="7204" w:type="dxa"/>
            <w:gridSpan w:val="2"/>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Координаты</w:t>
            </w:r>
          </w:p>
        </w:tc>
      </w:tr>
      <w:tr w:rsidR="000822A9" w:rsidRPr="000822A9" w:rsidTr="003A0430">
        <w:trPr>
          <w:trHeight w:val="70"/>
          <w:tblHeader/>
          <w:jc w:val="center"/>
        </w:trPr>
        <w:tc>
          <w:tcPr>
            <w:tcW w:w="0" w:type="auto"/>
            <w:vMerge/>
            <w:vAlign w:val="center"/>
            <w:hideMark/>
          </w:tcPr>
          <w:p w:rsidR="000822A9" w:rsidRPr="000822A9" w:rsidRDefault="000822A9" w:rsidP="000822A9">
            <w:pPr>
              <w:spacing w:after="0" w:line="240" w:lineRule="auto"/>
              <w:jc w:val="center"/>
              <w:rPr>
                <w:rFonts w:ascii="Times New Roman" w:hAnsi="Times New Roman" w:cs="Times New Roman"/>
                <w:sz w:val="12"/>
                <w:szCs w:val="12"/>
              </w:rPr>
            </w:pPr>
          </w:p>
        </w:tc>
        <w:tc>
          <w:tcPr>
            <w:tcW w:w="3015" w:type="dxa"/>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lang w:val="en-US"/>
              </w:rPr>
              <w:t>X</w:t>
            </w:r>
            <w:r w:rsidRPr="000822A9">
              <w:rPr>
                <w:rFonts w:ascii="Times New Roman" w:hAnsi="Times New Roman" w:cs="Times New Roman"/>
                <w:sz w:val="12"/>
                <w:szCs w:val="12"/>
              </w:rPr>
              <w:t>(м)</w:t>
            </w:r>
          </w:p>
        </w:tc>
        <w:tc>
          <w:tcPr>
            <w:tcW w:w="4189" w:type="dxa"/>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lang w:val="en-US"/>
              </w:rPr>
              <w:t>Y</w:t>
            </w:r>
            <w:r w:rsidRPr="000822A9">
              <w:rPr>
                <w:rFonts w:ascii="Times New Roman" w:hAnsi="Times New Roman" w:cs="Times New Roman"/>
                <w:sz w:val="12"/>
                <w:szCs w:val="12"/>
              </w:rPr>
              <w:t>(м)</w:t>
            </w:r>
          </w:p>
        </w:tc>
      </w:tr>
      <w:tr w:rsidR="000822A9" w:rsidRPr="000822A9" w:rsidTr="003A0430">
        <w:trPr>
          <w:trHeight w:val="65"/>
          <w:tblHeader/>
          <w:jc w:val="center"/>
        </w:trPr>
        <w:tc>
          <w:tcPr>
            <w:tcW w:w="2367" w:type="dxa"/>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1</w:t>
            </w:r>
          </w:p>
        </w:tc>
        <w:tc>
          <w:tcPr>
            <w:tcW w:w="3015" w:type="dxa"/>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2</w:t>
            </w:r>
          </w:p>
        </w:tc>
        <w:tc>
          <w:tcPr>
            <w:tcW w:w="4189" w:type="dxa"/>
            <w:vAlign w:val="center"/>
            <w:hideMark/>
          </w:tcPr>
          <w:p w:rsidR="000822A9" w:rsidRPr="000822A9" w:rsidRDefault="000822A9" w:rsidP="000822A9">
            <w:pPr>
              <w:spacing w:after="0" w:line="240" w:lineRule="auto"/>
              <w:jc w:val="center"/>
              <w:rPr>
                <w:rFonts w:ascii="Times New Roman" w:hAnsi="Times New Roman" w:cs="Times New Roman"/>
                <w:sz w:val="12"/>
                <w:szCs w:val="12"/>
              </w:rPr>
            </w:pPr>
            <w:r w:rsidRPr="000822A9">
              <w:rPr>
                <w:rFonts w:ascii="Times New Roman" w:hAnsi="Times New Roman" w:cs="Times New Roman"/>
                <w:sz w:val="12"/>
                <w:szCs w:val="12"/>
              </w:rPr>
              <w:t>3</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464257.44</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2237314.48</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464253.81</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2237286.56</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465032.48</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2237035.92</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465054.34</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2237040.74</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465048.31</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2237068.09</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465033.84</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2237064.89</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464257.44</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2237314.48</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465245.53</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2236974.45</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465227.26</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2237005.47</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465193.41</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2236985.53</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10</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465189.47</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2236987.74</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11</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465189.19</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2237008.48</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12</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465176.19</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2237016.16</w:t>
            </w:r>
          </w:p>
        </w:tc>
      </w:tr>
      <w:tr w:rsidR="000822A9" w:rsidRPr="000822A9" w:rsidTr="003A0430">
        <w:trPr>
          <w:trHeight w:val="70"/>
          <w:jc w:val="center"/>
        </w:trPr>
        <w:tc>
          <w:tcPr>
            <w:tcW w:w="2367"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13</w:t>
            </w:r>
          </w:p>
        </w:tc>
        <w:tc>
          <w:tcPr>
            <w:tcW w:w="3015"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465203.75</w:t>
            </w:r>
          </w:p>
        </w:tc>
        <w:tc>
          <w:tcPr>
            <w:tcW w:w="4189" w:type="dxa"/>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2237067.41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465182.51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2237094.87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465119.83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2237133.54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465155.27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2237191.46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464665.88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2237486.82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464691.64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2237542.09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19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464688.84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2237538.74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464683.03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2237535.81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464676.53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2237535.93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464673.82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2237536.99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464670.18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2237539.74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464668.16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2237542.53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lastRenderedPageBreak/>
              <w:t>25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464665.78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2237545.84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464663.84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2237547.05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464641.83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2237501.39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464579.11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2237539.51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464572.46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2237562.25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464617.10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2237567.94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464618.79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2237570.93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464623.65</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2237582.78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464626.19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2237586.25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464630.06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2237588.15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464634.36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2237588.04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464641.43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2237585.22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464643.38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2237589.99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464653.37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2237585.91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39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464658.06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2237597.36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464635.00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2237606.36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464613.21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2237575.47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464565.37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2237569.39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464321.29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2237702.03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464334.10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2237728.02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464336.49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464325.50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2237739.45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464324.37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2237736.89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464300.70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2237744.42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464298.04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2237738.97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464304.97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2237736.76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464296.66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2237722.40</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464301.86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2237719.39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464310.82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2237734.90</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464326.17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2237730.01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464314.14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2237705.61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464288.57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2237719.62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464284.49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2237711.28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464268.70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2237706.96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59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464242.57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2237719.62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464232.61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2237734.82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464231.99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2237735.13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464225.53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2237721.87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464393.35</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2237630.57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464361.01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2237581.47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464249.55</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2237389.49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464233.80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2237356.27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464234.11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2237352.87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464229.17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2237322.15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69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464235.12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2237321.38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464240.04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2237351.92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464241.03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2237352.84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464256.63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2237385.76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464365.37</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2237573.05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465091.71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2237141.24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465079.62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2237121.54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465051.62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2237114.86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465058.61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2237085.27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465085.86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2237091.71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465085.30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2237094.11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465097.42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2237097.00</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465115.65</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2237126.72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465176.79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2237089.18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465194.25</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2237066.62</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465169.22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2237020.13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465104.31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2237058.59</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465086.01</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2237027.58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465153.20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2236987.91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88</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465145.99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2236967.73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89</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465153.52</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2236965.04</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90</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465153.99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2236966.36</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lastRenderedPageBreak/>
              <w:t>91</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465193.86</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2236944.01</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465245.53</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2236974.45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465095.89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2237148.07</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97</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464369.54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2237579.88</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96</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464400.40</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2237626.73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95</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464547.94</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2237546.33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94</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464555.28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2237521.23</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93</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465116.68</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2237182.05</w:t>
            </w:r>
          </w:p>
        </w:tc>
      </w:tr>
      <w:tr w:rsidR="000822A9" w:rsidRPr="000822A9" w:rsidTr="003A0430">
        <w:trPr>
          <w:trHeight w:val="70"/>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92</w:t>
            </w:r>
          </w:p>
        </w:tc>
        <w:tc>
          <w:tcPr>
            <w:tcW w:w="3015"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465095.89</w:t>
            </w:r>
          </w:p>
        </w:tc>
        <w:tc>
          <w:tcPr>
            <w:tcW w:w="4189" w:type="dxa"/>
            <w:tcBorders>
              <w:top w:val="single" w:sz="4" w:space="0" w:color="auto"/>
              <w:left w:val="single" w:sz="4" w:space="0" w:color="auto"/>
              <w:bottom w:val="single" w:sz="4" w:space="0" w:color="auto"/>
              <w:right w:val="single" w:sz="4" w:space="0" w:color="auto"/>
            </w:tcBorders>
            <w:noWrap/>
            <w:vAlign w:val="center"/>
            <w:hideMark/>
          </w:tcPr>
          <w:p w:rsidR="000822A9" w:rsidRPr="000822A9" w:rsidRDefault="000822A9" w:rsidP="000822A9">
            <w:pPr>
              <w:spacing w:after="0" w:line="240" w:lineRule="auto"/>
              <w:jc w:val="center"/>
              <w:rPr>
                <w:rFonts w:ascii="Times New Roman" w:hAnsi="Times New Roman" w:cs="Times New Roman"/>
                <w:color w:val="000000"/>
                <w:sz w:val="12"/>
                <w:szCs w:val="12"/>
              </w:rPr>
            </w:pPr>
            <w:r w:rsidRPr="000822A9">
              <w:rPr>
                <w:rFonts w:ascii="Times New Roman" w:hAnsi="Times New Roman" w:cs="Times New Roman"/>
                <w:color w:val="000000"/>
                <w:sz w:val="12"/>
                <w:szCs w:val="12"/>
              </w:rPr>
              <w:t>2237148.07</w:t>
            </w:r>
          </w:p>
        </w:tc>
      </w:tr>
    </w:tbl>
    <w:p w:rsidR="000822A9" w:rsidRDefault="000822A9" w:rsidP="000822A9">
      <w:pPr>
        <w:spacing w:after="0" w:line="240" w:lineRule="auto"/>
        <w:ind w:firstLine="284"/>
        <w:jc w:val="both"/>
        <w:rPr>
          <w:rFonts w:ascii="Times New Roman" w:hAnsi="Times New Roman"/>
          <w:sz w:val="12"/>
          <w:szCs w:val="12"/>
        </w:rPr>
      </w:pPr>
    </w:p>
    <w:p w:rsidR="000822A9" w:rsidRPr="000822A9" w:rsidRDefault="000822A9" w:rsidP="000822A9">
      <w:pPr>
        <w:spacing w:after="0" w:line="240" w:lineRule="auto"/>
        <w:ind w:firstLine="284"/>
        <w:jc w:val="center"/>
        <w:rPr>
          <w:rFonts w:ascii="Times New Roman" w:hAnsi="Times New Roman"/>
          <w:sz w:val="12"/>
          <w:szCs w:val="12"/>
        </w:rPr>
      </w:pPr>
      <w:r w:rsidRPr="000822A9">
        <w:rPr>
          <w:rFonts w:ascii="Times New Roman" w:hAnsi="Times New Roman"/>
          <w:sz w:val="12"/>
          <w:szCs w:val="12"/>
        </w:rPr>
        <w:t>6.4 ВИД РАЗРЕШЕННОГО ИСПОЛЬЗОВАНИЯ ОБРАЗУЕМЫХ ЗЕМЕЛЬНЫХ УЧАСТКОВ В СООТВЕТВИИ С ПРОЕКТОМ ПЛАНИРОВКИ ТЕРРИТОРИИ</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Проектом межевания предусмотрено размещение проектируемого объекта на  земельных участках, находящиеся в частной собственности, общей долевой собственности, а также на государственных землях. Вид разрешенного использования см. таблицу 1.</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Проектом межевания территории предусмотрено образование земельных участков из неразграниченных государственных земель.</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Вновь образованному земельному участку 63:31:1004002:ЗУ</w:t>
      </w:r>
      <w:proofErr w:type="gramStart"/>
      <w:r w:rsidRPr="000822A9">
        <w:rPr>
          <w:rFonts w:ascii="Times New Roman" w:hAnsi="Times New Roman"/>
          <w:sz w:val="12"/>
          <w:szCs w:val="12"/>
        </w:rPr>
        <w:t>1</w:t>
      </w:r>
      <w:proofErr w:type="gramEnd"/>
      <w:r w:rsidRPr="000822A9">
        <w:rPr>
          <w:rFonts w:ascii="Times New Roman" w:hAnsi="Times New Roman"/>
          <w:sz w:val="12"/>
          <w:szCs w:val="12"/>
        </w:rPr>
        <w:t xml:space="preserve">  установить следующие характеристики: </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 для строительства нефтепровода и </w:t>
      </w:r>
      <w:proofErr w:type="gramStart"/>
      <w:r w:rsidRPr="000822A9">
        <w:rPr>
          <w:rFonts w:ascii="Times New Roman" w:hAnsi="Times New Roman"/>
          <w:sz w:val="12"/>
          <w:szCs w:val="12"/>
        </w:rPr>
        <w:t>ВЛ</w:t>
      </w:r>
      <w:proofErr w:type="gramEnd"/>
      <w:r w:rsidRPr="000822A9">
        <w:rPr>
          <w:rFonts w:ascii="Times New Roman" w:hAnsi="Times New Roman"/>
          <w:sz w:val="12"/>
          <w:szCs w:val="12"/>
        </w:rPr>
        <w:t xml:space="preserve">; </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кадастровый квартал, в границах которого предстоит образовать земельный участок: 63:31:1004002;</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 площадь земельного участка, который предстоит образовать 1349 </w:t>
      </w:r>
      <w:proofErr w:type="spellStart"/>
      <w:r w:rsidRPr="000822A9">
        <w:rPr>
          <w:rFonts w:ascii="Times New Roman" w:hAnsi="Times New Roman"/>
          <w:sz w:val="12"/>
          <w:szCs w:val="12"/>
        </w:rPr>
        <w:t>кв.м</w:t>
      </w:r>
      <w:proofErr w:type="spellEnd"/>
      <w:r w:rsidRPr="000822A9">
        <w:rPr>
          <w:rFonts w:ascii="Times New Roman" w:hAnsi="Times New Roman"/>
          <w:sz w:val="12"/>
          <w:szCs w:val="12"/>
        </w:rPr>
        <w:t>.</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присвоить образуемому земельному участку следующий адрес: Российская Федерация, Самарская область, муниципальный район  Сергиевский, сельское поселение Светлодольск;</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установить образуемому земельному участку вид разрешенного использования «Недропользование» (6.1);</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установить категорию земель - «Земли сельскохозяйственного назначения».</w:t>
      </w:r>
    </w:p>
    <w:p w:rsidR="000822A9" w:rsidRPr="000822A9" w:rsidRDefault="000822A9" w:rsidP="000822A9">
      <w:pPr>
        <w:spacing w:after="0" w:line="240" w:lineRule="auto"/>
        <w:ind w:firstLine="284"/>
        <w:jc w:val="both"/>
        <w:rPr>
          <w:rFonts w:ascii="Times New Roman" w:hAnsi="Times New Roman"/>
          <w:sz w:val="12"/>
          <w:szCs w:val="12"/>
        </w:rPr>
      </w:pPr>
    </w:p>
    <w:p w:rsidR="000822A9" w:rsidRPr="000822A9" w:rsidRDefault="000822A9" w:rsidP="000822A9">
      <w:pPr>
        <w:spacing w:after="0" w:line="240" w:lineRule="auto"/>
        <w:ind w:firstLine="284"/>
        <w:jc w:val="center"/>
        <w:rPr>
          <w:rFonts w:ascii="Times New Roman" w:hAnsi="Times New Roman"/>
          <w:sz w:val="12"/>
          <w:szCs w:val="12"/>
        </w:rPr>
      </w:pPr>
      <w:r w:rsidRPr="000822A9">
        <w:rPr>
          <w:rFonts w:ascii="Times New Roman" w:hAnsi="Times New Roman"/>
          <w:sz w:val="12"/>
          <w:szCs w:val="12"/>
        </w:rPr>
        <w:t>6.5 ЗОНЫ С ОСОБЫМИ УСЛОВИЯМИ ИСПОЛЬЗОВАНИЯ ТЕРРИТОРИИ (ЗОУИТ)</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Охранная зона проектируемых линейных объектов устанавливается на основании следующих документов:</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«Правила охраны магистральных трубопроводов», утвержденным Постановлением Госгортехнадзора РФ от 22.04.92 № 9.</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Граница охранной зоны промыслового нефтепровода трубопровода устанавливается в виде участка земли, ограниченного условными линиями, проходящими в 25 метрах от оси нефтепровода с каждой стороны.</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Постановление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21 декабря 2018 года)».</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Граница охранной зоны воздушной линии электропередачи напряжением 1-20 </w:t>
      </w:r>
      <w:proofErr w:type="spellStart"/>
      <w:r w:rsidRPr="000822A9">
        <w:rPr>
          <w:rFonts w:ascii="Times New Roman" w:hAnsi="Times New Roman"/>
          <w:sz w:val="12"/>
          <w:szCs w:val="12"/>
        </w:rPr>
        <w:t>кВ</w:t>
      </w:r>
      <w:proofErr w:type="spellEnd"/>
      <w:r w:rsidRPr="000822A9">
        <w:rPr>
          <w:rFonts w:ascii="Times New Roman" w:hAnsi="Times New Roman"/>
          <w:sz w:val="12"/>
          <w:szCs w:val="12"/>
        </w:rPr>
        <w:t xml:space="preserve">  устанавливается в виде участка земли, ограниченного параллельными плоскостями, отстоящими по обе стороны линии электропередачи от крайних проводов при </w:t>
      </w:r>
      <w:proofErr w:type="spellStart"/>
      <w:r w:rsidRPr="000822A9">
        <w:rPr>
          <w:rFonts w:ascii="Times New Roman" w:hAnsi="Times New Roman"/>
          <w:sz w:val="12"/>
          <w:szCs w:val="12"/>
        </w:rPr>
        <w:t>неотклоненном</w:t>
      </w:r>
      <w:proofErr w:type="spellEnd"/>
      <w:r w:rsidRPr="000822A9">
        <w:rPr>
          <w:rFonts w:ascii="Times New Roman" w:hAnsi="Times New Roman"/>
          <w:sz w:val="12"/>
          <w:szCs w:val="12"/>
        </w:rPr>
        <w:t xml:space="preserve"> их положении на расстоянии 5 м по обе стороны от таких линий.</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Граница охранной зоны кабельной линии КЛ-0,4 </w:t>
      </w:r>
      <w:proofErr w:type="spellStart"/>
      <w:r w:rsidRPr="000822A9">
        <w:rPr>
          <w:rFonts w:ascii="Times New Roman" w:hAnsi="Times New Roman"/>
          <w:sz w:val="12"/>
          <w:szCs w:val="12"/>
        </w:rPr>
        <w:t>кВ</w:t>
      </w:r>
      <w:proofErr w:type="spellEnd"/>
      <w:r w:rsidRPr="000822A9">
        <w:rPr>
          <w:rFonts w:ascii="Times New Roman" w:hAnsi="Times New Roman"/>
          <w:sz w:val="12"/>
          <w:szCs w:val="12"/>
        </w:rPr>
        <w:t xml:space="preserve">  устанавливается в виде участка земли, ограниченного условными линиями, проходящими в 1 метре от оси линии с каждой стороны.</w:t>
      </w:r>
    </w:p>
    <w:p w:rsidR="000822A9" w:rsidRPr="000822A9" w:rsidRDefault="000822A9" w:rsidP="000822A9">
      <w:pPr>
        <w:spacing w:after="0" w:line="240" w:lineRule="auto"/>
        <w:ind w:firstLine="284"/>
        <w:jc w:val="both"/>
        <w:rPr>
          <w:rFonts w:ascii="Times New Roman" w:hAnsi="Times New Roman"/>
          <w:sz w:val="12"/>
          <w:szCs w:val="12"/>
        </w:rPr>
      </w:pPr>
      <w:r w:rsidRPr="000822A9">
        <w:rPr>
          <w:rFonts w:ascii="Times New Roman" w:hAnsi="Times New Roman"/>
          <w:sz w:val="12"/>
          <w:szCs w:val="12"/>
        </w:rPr>
        <w:t>Граница охранной зоны водопровода устанавливается в виде участка земли, ограниченного условными линиями, проходящими в 25 метрах от оси водопровода с каждой стороны.</w:t>
      </w:r>
    </w:p>
    <w:p w:rsidR="003A0430" w:rsidRDefault="000822A9" w:rsidP="003A0430">
      <w:pPr>
        <w:spacing w:after="0" w:line="240" w:lineRule="auto"/>
        <w:ind w:firstLine="284"/>
        <w:jc w:val="both"/>
        <w:rPr>
          <w:rFonts w:ascii="Times New Roman" w:hAnsi="Times New Roman"/>
          <w:sz w:val="12"/>
          <w:szCs w:val="12"/>
        </w:rPr>
      </w:pPr>
      <w:r w:rsidRPr="000822A9">
        <w:rPr>
          <w:rFonts w:ascii="Times New Roman" w:hAnsi="Times New Roman"/>
          <w:sz w:val="12"/>
          <w:szCs w:val="12"/>
        </w:rPr>
        <w:t xml:space="preserve">Таблица-5 Ведомость </w:t>
      </w:r>
      <w:proofErr w:type="gramStart"/>
      <w:r w:rsidRPr="000822A9">
        <w:rPr>
          <w:rFonts w:ascii="Times New Roman" w:hAnsi="Times New Roman"/>
          <w:sz w:val="12"/>
          <w:szCs w:val="12"/>
        </w:rPr>
        <w:t>координат поворотных точек границ охранной зоны проектируемых объектов</w:t>
      </w:r>
      <w:proofErr w:type="gramEnd"/>
      <w:r w:rsidRPr="000822A9">
        <w:rPr>
          <w:rFonts w:ascii="Times New Roman" w:hAnsi="Times New Roman"/>
          <w:sz w:val="12"/>
          <w:szCs w:val="12"/>
        </w:rPr>
        <w:t>.</w:t>
      </w:r>
    </w:p>
    <w:tbl>
      <w:tblPr>
        <w:tblStyle w:val="afd"/>
        <w:tblW w:w="4657" w:type="pct"/>
        <w:tblLayout w:type="fixed"/>
        <w:tblLook w:val="04A0" w:firstRow="1" w:lastRow="0" w:firstColumn="1" w:lastColumn="0" w:noHBand="0" w:noVBand="1"/>
      </w:tblPr>
      <w:tblGrid>
        <w:gridCol w:w="1906"/>
        <w:gridCol w:w="19"/>
        <w:gridCol w:w="26"/>
        <w:gridCol w:w="2963"/>
        <w:gridCol w:w="14"/>
        <w:gridCol w:w="2271"/>
      </w:tblGrid>
      <w:tr w:rsidR="003A0430" w:rsidRPr="003A0430" w:rsidTr="003A0430">
        <w:tc>
          <w:tcPr>
            <w:tcW w:w="1324" w:type="pct"/>
            <w:vMerge w:val="restart"/>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Условное обозначение точки</w:t>
            </w:r>
          </w:p>
        </w:tc>
        <w:tc>
          <w:tcPr>
            <w:tcW w:w="3676" w:type="pct"/>
            <w:gridSpan w:val="5"/>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Координаты</w:t>
            </w:r>
          </w:p>
        </w:tc>
      </w:tr>
      <w:tr w:rsidR="003A0430" w:rsidRPr="003A0430" w:rsidTr="003A0430">
        <w:tc>
          <w:tcPr>
            <w:tcW w:w="1324" w:type="pct"/>
            <w:vMerge/>
            <w:vAlign w:val="center"/>
          </w:tcPr>
          <w:p w:rsidR="003A0430" w:rsidRPr="003A0430" w:rsidRDefault="003A0430" w:rsidP="003A0430">
            <w:pPr>
              <w:jc w:val="center"/>
              <w:rPr>
                <w:rFonts w:ascii="Times New Roman" w:hAnsi="Times New Roman" w:cs="Times New Roman"/>
                <w:b/>
                <w:sz w:val="12"/>
                <w:szCs w:val="12"/>
              </w:rPr>
            </w:pPr>
          </w:p>
        </w:tc>
        <w:tc>
          <w:tcPr>
            <w:tcW w:w="2089" w:type="pct"/>
            <w:gridSpan w:val="3"/>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Х</w:t>
            </w:r>
          </w:p>
        </w:tc>
        <w:tc>
          <w:tcPr>
            <w:tcW w:w="1587" w:type="pct"/>
            <w:gridSpan w:val="2"/>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У</w:t>
            </w:r>
          </w:p>
        </w:tc>
      </w:tr>
      <w:tr w:rsidR="003A0430" w:rsidRPr="003A0430" w:rsidTr="003A0430">
        <w:tc>
          <w:tcPr>
            <w:tcW w:w="1324" w:type="pct"/>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1</w:t>
            </w:r>
          </w:p>
        </w:tc>
        <w:tc>
          <w:tcPr>
            <w:tcW w:w="2089" w:type="pct"/>
            <w:gridSpan w:val="3"/>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2</w:t>
            </w:r>
          </w:p>
        </w:tc>
        <w:tc>
          <w:tcPr>
            <w:tcW w:w="1587" w:type="pct"/>
            <w:gridSpan w:val="2"/>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3</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bookmarkStart w:id="11" w:name="OLE_LINK14"/>
            <w:bookmarkStart w:id="12" w:name="OLE_LINK15"/>
            <w:r w:rsidRPr="003A0430">
              <w:rPr>
                <w:rFonts w:ascii="Times New Roman" w:hAnsi="Times New Roman" w:cs="Times New Roman"/>
                <w:b/>
                <w:sz w:val="12"/>
                <w:szCs w:val="12"/>
              </w:rPr>
              <w:t>Охранная зона</w:t>
            </w:r>
            <w:bookmarkEnd w:id="11"/>
            <w:bookmarkEnd w:id="12"/>
            <w:r>
              <w:rPr>
                <w:rFonts w:ascii="Times New Roman" w:hAnsi="Times New Roman" w:cs="Times New Roman"/>
                <w:b/>
                <w:sz w:val="12"/>
                <w:szCs w:val="12"/>
              </w:rPr>
              <w:t xml:space="preserve">  </w:t>
            </w:r>
            <w:r w:rsidRPr="003A0430">
              <w:rPr>
                <w:rFonts w:ascii="Times New Roman" w:hAnsi="Times New Roman" w:cs="Times New Roman"/>
                <w:b/>
                <w:sz w:val="12"/>
                <w:szCs w:val="12"/>
              </w:rPr>
              <w:t>«</w:t>
            </w:r>
            <w:r w:rsidRPr="003A0430">
              <w:rPr>
                <w:rFonts w:ascii="Times New Roman" w:hAnsi="Times New Roman" w:cs="Times New Roman"/>
                <w:color w:val="333333"/>
                <w:sz w:val="12"/>
                <w:szCs w:val="12"/>
              </w:rPr>
              <w:t>Выкидной нефтепровод от скв.№8 до сущ. узла задвижек на территории МБСНУ</w:t>
            </w:r>
            <w:r w:rsidRPr="003A0430">
              <w:rPr>
                <w:rFonts w:ascii="Times New Roman" w:hAnsi="Times New Roman" w:cs="Times New Roman"/>
                <w:b/>
                <w:sz w:val="12"/>
                <w:szCs w:val="12"/>
              </w:rPr>
              <w:t>»</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465062.50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2237054.20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465062.54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2237048.98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465061.49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2237043.86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465059.40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2237039.07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465056.36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2237034.81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465052.51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2237031.29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465048.00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2237028.64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465043.04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2237026.99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465038.54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2237025.99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465031.98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2237025.43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465025.50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2237026.61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464250.29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2237276.14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464230.82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2237279.50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464225.80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2237280.93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464221.17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2237283.37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464217.16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2237286.71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464213.92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2237290.82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464211.62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2237295.51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464210.34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2237300.57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464210.14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2237305.80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464211.02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2237310.95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464212.97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2237315.80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464215.87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2237320.14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464219.62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2237323.79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lastRenderedPageBreak/>
              <w:t>25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464224.04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2237326.57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464228.95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2237328.38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464234.12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2237329.12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464239.34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2237328.78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464260.53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2237325.11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464263.93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2237324.28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465034.90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2237076.11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465037.47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2237076.40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465042.67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2237075.89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465047.65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2237074.32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465052.20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2237071.74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465056.11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2237068.27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465059.21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2237064.06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465061.37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2237059.31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465062.50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2237054.20</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 xml:space="preserve">Охранная </w:t>
            </w:r>
            <w:r>
              <w:rPr>
                <w:rFonts w:ascii="Times New Roman" w:hAnsi="Times New Roman" w:cs="Times New Roman"/>
                <w:b/>
                <w:sz w:val="12"/>
                <w:szCs w:val="12"/>
              </w:rPr>
              <w:t xml:space="preserve">зона </w:t>
            </w:r>
            <w:r w:rsidRPr="003A0430">
              <w:rPr>
                <w:rFonts w:ascii="Times New Roman" w:hAnsi="Times New Roman" w:cs="Times New Roman"/>
                <w:b/>
                <w:sz w:val="12"/>
                <w:szCs w:val="12"/>
              </w:rPr>
              <w:t>«</w:t>
            </w:r>
            <w:r w:rsidRPr="003A0430">
              <w:rPr>
                <w:rFonts w:ascii="Times New Roman" w:hAnsi="Times New Roman" w:cs="Times New Roman"/>
                <w:color w:val="333333"/>
                <w:sz w:val="12"/>
                <w:szCs w:val="12"/>
              </w:rPr>
              <w:t xml:space="preserve">Нефтесборный трубопровод </w:t>
            </w:r>
            <w:proofErr w:type="gramStart"/>
            <w:r w:rsidRPr="003A0430">
              <w:rPr>
                <w:rFonts w:ascii="Times New Roman" w:hAnsi="Times New Roman" w:cs="Times New Roman"/>
                <w:color w:val="333333"/>
                <w:sz w:val="12"/>
                <w:szCs w:val="12"/>
              </w:rPr>
              <w:t>от</w:t>
            </w:r>
            <w:proofErr w:type="gramEnd"/>
            <w:r w:rsidRPr="003A0430">
              <w:rPr>
                <w:rFonts w:ascii="Times New Roman" w:hAnsi="Times New Roman" w:cs="Times New Roman"/>
                <w:color w:val="333333"/>
                <w:sz w:val="12"/>
                <w:szCs w:val="12"/>
              </w:rPr>
              <w:t xml:space="preserve"> </w:t>
            </w:r>
            <w:proofErr w:type="gramStart"/>
            <w:r w:rsidRPr="003A0430">
              <w:rPr>
                <w:rFonts w:ascii="Times New Roman" w:hAnsi="Times New Roman" w:cs="Times New Roman"/>
                <w:color w:val="333333"/>
                <w:sz w:val="12"/>
                <w:szCs w:val="12"/>
              </w:rPr>
              <w:t>блок</w:t>
            </w:r>
            <w:proofErr w:type="gramEnd"/>
            <w:r w:rsidRPr="003A0430">
              <w:rPr>
                <w:rFonts w:ascii="Times New Roman" w:hAnsi="Times New Roman" w:cs="Times New Roman"/>
                <w:color w:val="333333"/>
                <w:sz w:val="12"/>
                <w:szCs w:val="12"/>
              </w:rPr>
              <w:t xml:space="preserve"> гребенки куста скв.№2 до точки врезки на территории МБСНУ</w:t>
            </w:r>
            <w:r w:rsidRPr="003A0430">
              <w:rPr>
                <w:rFonts w:ascii="Times New Roman" w:hAnsi="Times New Roman" w:cs="Times New Roman"/>
                <w:b/>
                <w:sz w:val="12"/>
                <w:szCs w:val="12"/>
              </w:rPr>
              <w:t>»</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465160.78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2237189.91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465160.86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2237184.29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465159.68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2237178.80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465157.30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2237173.70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465109.86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2237096.18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465105.73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2237091.08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465100.42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2237087.24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465096.97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2237085.93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465096.80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2237083.85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465095.30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2237078.84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465092.79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2237074.26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465089.38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2237070.29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465085.23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2237067.13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465080.50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2237064.89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465075.42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2237063.69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465070.19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2237063.57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465065.05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2237064.54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465060.23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2237066.56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465055.94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2237069.53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465052.35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2237073.34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465049.64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2237077.80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465047.91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2237082.74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465044.13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2237098.73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465043.46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2237104.29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465044.04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2237109.86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465045.85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2237115.16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465048.79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2237119.92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465052.72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2237123.91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465057.44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2237126.92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465062.70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2237128.81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465072.65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2237131.16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465101.52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2237178.35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464634.27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2237460.34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464634.21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2237460.38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464554.21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2237509.01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464549.39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2237512.83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464545.64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2237517.71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464543.20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2237523.36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464538.67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2237538.86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464254.87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2237693.49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464250.57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2237696.46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464246.98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2237700.26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464244.25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2237704.72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464242.51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2237709.65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464241.84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2237714.83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464242.26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2237720.04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464243.75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2237725.05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464246.25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2237729.64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464249.65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2237733.61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464253.80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2237736.78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464258.52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2237739.03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464263.61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2237740.24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464268.83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2237740.37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lastRenderedPageBreak/>
              <w:t>54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464273.97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2237739.41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464278.79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2237737.40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464571.71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2237577.79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464577.00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2237573.94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464581.10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2237568.84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464583.74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2237562.86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464588.47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2237546.70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464660.14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2237503.13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465148.89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2237208.16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465153.35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2237204.73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465156.93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2237200.40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465159.44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2237195.37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465160.78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2237189.91</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r>
              <w:rPr>
                <w:rFonts w:ascii="Times New Roman" w:hAnsi="Times New Roman" w:cs="Times New Roman"/>
                <w:b/>
                <w:sz w:val="12"/>
                <w:szCs w:val="12"/>
              </w:rPr>
              <w:t xml:space="preserve">Охранная зона </w:t>
            </w:r>
            <w:r w:rsidRPr="003A0430">
              <w:rPr>
                <w:rFonts w:ascii="Times New Roman" w:hAnsi="Times New Roman" w:cs="Times New Roman"/>
                <w:b/>
                <w:sz w:val="12"/>
                <w:szCs w:val="12"/>
              </w:rPr>
              <w:t>«</w:t>
            </w:r>
            <w:r w:rsidRPr="003A0430">
              <w:rPr>
                <w:rFonts w:ascii="Times New Roman" w:hAnsi="Times New Roman" w:cs="Times New Roman"/>
                <w:color w:val="333333"/>
                <w:sz w:val="12"/>
                <w:szCs w:val="12"/>
              </w:rPr>
              <w:t xml:space="preserve">Нефтесборный трубопровод </w:t>
            </w:r>
            <w:proofErr w:type="gramStart"/>
            <w:r w:rsidRPr="003A0430">
              <w:rPr>
                <w:rFonts w:ascii="Times New Roman" w:hAnsi="Times New Roman" w:cs="Times New Roman"/>
                <w:color w:val="333333"/>
                <w:sz w:val="12"/>
                <w:szCs w:val="12"/>
              </w:rPr>
              <w:t>от</w:t>
            </w:r>
            <w:proofErr w:type="gramEnd"/>
            <w:r w:rsidRPr="003A0430">
              <w:rPr>
                <w:rFonts w:ascii="Times New Roman" w:hAnsi="Times New Roman" w:cs="Times New Roman"/>
                <w:color w:val="333333"/>
                <w:sz w:val="12"/>
                <w:szCs w:val="12"/>
              </w:rPr>
              <w:t xml:space="preserve"> </w:t>
            </w:r>
            <w:proofErr w:type="gramStart"/>
            <w:r w:rsidRPr="003A0430">
              <w:rPr>
                <w:rFonts w:ascii="Times New Roman" w:hAnsi="Times New Roman" w:cs="Times New Roman"/>
                <w:color w:val="333333"/>
                <w:sz w:val="12"/>
                <w:szCs w:val="12"/>
              </w:rPr>
              <w:t>блок</w:t>
            </w:r>
            <w:proofErr w:type="gramEnd"/>
            <w:r w:rsidRPr="003A0430">
              <w:rPr>
                <w:rFonts w:ascii="Times New Roman" w:hAnsi="Times New Roman" w:cs="Times New Roman"/>
                <w:color w:val="333333"/>
                <w:sz w:val="12"/>
                <w:szCs w:val="12"/>
              </w:rPr>
              <w:t xml:space="preserve"> гребенки куста скв.№9 до точки врезки в проектируемый трубопровод от куста скв.№2</w:t>
            </w:r>
            <w:r w:rsidRPr="003A0430">
              <w:rPr>
                <w:rFonts w:ascii="Times New Roman" w:hAnsi="Times New Roman" w:cs="Times New Roman"/>
                <w:b/>
                <w:sz w:val="12"/>
                <w:szCs w:val="12"/>
              </w:rPr>
              <w:t>»</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464702.37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2237548.17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464702.76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2237542.95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464702.05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2237537.77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464700.29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2237532.86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464674.39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2237479.14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464673.31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2237477.13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464668.43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2237469.00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464665.28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2237464.82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464661.34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2237461.39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464656.77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2237458.86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464651.77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2237457.33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464646.57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2237456.87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464641.38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2237457.50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464636.44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2237459.20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464631.96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2237461.89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464628.13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2237465.46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464625.13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2237469.74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464623.09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2237474.55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464622.09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2237479.68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464622.18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2237484.90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464623.35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2237490.00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464625.56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2237494.73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464629.85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2237501.88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464655.25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2237554.57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464658.00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2237559.01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464661.61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2237562.79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464665.93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2237565.73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464670.77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2237567.71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464675.91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2237568.64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464681.14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2237568.48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464686.21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2237567.24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464690.92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2237564.97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464695.05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2237561.77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464698.43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2237557.79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464700.91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2237553.18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464702.37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2237548.17</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r>
              <w:rPr>
                <w:rFonts w:ascii="Times New Roman" w:hAnsi="Times New Roman" w:cs="Times New Roman"/>
                <w:b/>
                <w:sz w:val="12"/>
                <w:szCs w:val="12"/>
              </w:rPr>
              <w:t xml:space="preserve">Охранная зона </w:t>
            </w:r>
            <w:r w:rsidRPr="003A0430">
              <w:rPr>
                <w:rFonts w:ascii="Times New Roman" w:hAnsi="Times New Roman" w:cs="Times New Roman"/>
                <w:color w:val="333333"/>
                <w:sz w:val="12"/>
                <w:szCs w:val="12"/>
              </w:rPr>
              <w:t xml:space="preserve">«Трасса ВЛ-6 </w:t>
            </w:r>
            <w:proofErr w:type="spellStart"/>
            <w:r w:rsidRPr="003A0430">
              <w:rPr>
                <w:rFonts w:ascii="Times New Roman" w:hAnsi="Times New Roman" w:cs="Times New Roman"/>
                <w:color w:val="333333"/>
                <w:sz w:val="12"/>
                <w:szCs w:val="12"/>
              </w:rPr>
              <w:t>кВ</w:t>
            </w:r>
            <w:proofErr w:type="spellEnd"/>
            <w:r w:rsidRPr="003A0430">
              <w:rPr>
                <w:rFonts w:ascii="Times New Roman" w:hAnsi="Times New Roman" w:cs="Times New Roman"/>
                <w:color w:val="333333"/>
                <w:sz w:val="12"/>
                <w:szCs w:val="12"/>
              </w:rPr>
              <w:t xml:space="preserve"> от существующей ВЛ-6 </w:t>
            </w:r>
            <w:proofErr w:type="spellStart"/>
            <w:r w:rsidRPr="003A0430">
              <w:rPr>
                <w:rFonts w:ascii="Times New Roman" w:hAnsi="Times New Roman" w:cs="Times New Roman"/>
                <w:color w:val="333333"/>
                <w:sz w:val="12"/>
                <w:szCs w:val="12"/>
              </w:rPr>
              <w:t>кВ</w:t>
            </w:r>
            <w:proofErr w:type="spellEnd"/>
            <w:r w:rsidRPr="003A0430">
              <w:rPr>
                <w:rFonts w:ascii="Times New Roman" w:hAnsi="Times New Roman" w:cs="Times New Roman"/>
                <w:color w:val="333333"/>
                <w:sz w:val="12"/>
                <w:szCs w:val="12"/>
              </w:rPr>
              <w:t xml:space="preserve"> Ф-30 </w:t>
            </w:r>
            <w:proofErr w:type="gramStart"/>
            <w:r w:rsidRPr="003A0430">
              <w:rPr>
                <w:rFonts w:ascii="Times New Roman" w:hAnsi="Times New Roman" w:cs="Times New Roman"/>
                <w:color w:val="333333"/>
                <w:sz w:val="12"/>
                <w:szCs w:val="12"/>
              </w:rPr>
              <w:t>п</w:t>
            </w:r>
            <w:proofErr w:type="gramEnd"/>
            <w:r w:rsidRPr="003A0430">
              <w:rPr>
                <w:rFonts w:ascii="Times New Roman" w:hAnsi="Times New Roman" w:cs="Times New Roman"/>
                <w:color w:val="333333"/>
                <w:sz w:val="12"/>
                <w:szCs w:val="12"/>
              </w:rPr>
              <w:t>/</w:t>
            </w:r>
            <w:proofErr w:type="spellStart"/>
            <w:r w:rsidRPr="003A0430">
              <w:rPr>
                <w:rFonts w:ascii="Times New Roman" w:hAnsi="Times New Roman" w:cs="Times New Roman"/>
                <w:color w:val="333333"/>
                <w:sz w:val="12"/>
                <w:szCs w:val="12"/>
              </w:rPr>
              <w:t>ст</w:t>
            </w:r>
            <w:proofErr w:type="spellEnd"/>
            <w:r w:rsidRPr="003A0430">
              <w:rPr>
                <w:rFonts w:ascii="Times New Roman" w:hAnsi="Times New Roman" w:cs="Times New Roman"/>
                <w:color w:val="333333"/>
                <w:sz w:val="12"/>
                <w:szCs w:val="12"/>
              </w:rPr>
              <w:t xml:space="preserve"> «</w:t>
            </w:r>
            <w:proofErr w:type="spellStart"/>
            <w:r w:rsidRPr="003A0430">
              <w:rPr>
                <w:rFonts w:ascii="Times New Roman" w:hAnsi="Times New Roman" w:cs="Times New Roman"/>
                <w:color w:val="333333"/>
                <w:sz w:val="12"/>
                <w:szCs w:val="12"/>
              </w:rPr>
              <w:t>Серноводская</w:t>
            </w:r>
            <w:proofErr w:type="spellEnd"/>
            <w:r w:rsidRPr="003A0430">
              <w:rPr>
                <w:rFonts w:ascii="Times New Roman" w:hAnsi="Times New Roman" w:cs="Times New Roman"/>
                <w:color w:val="333333"/>
                <w:sz w:val="12"/>
                <w:szCs w:val="12"/>
              </w:rPr>
              <w:t>» до куста скв.№9»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465209.18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2237070.04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465209.52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2237066.03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465208.33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2237062.19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465169.08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2236989.26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465159.65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2236962.87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465157.84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2236959.70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465155.06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2236957.34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465151.64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2236956.08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465148.00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2236956.05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465144.56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2236957.28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465141.76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2236959.61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465139.91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2236962.76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465139.26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2236966.34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465139.87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2236969.94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465149.57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2236997.07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465150.21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2236998.51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465186.59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2237066.11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lastRenderedPageBreak/>
              <w:t>18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465172.25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2237084.46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465135.57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2237106.92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465093.79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2237132.44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465054.94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2237155.38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465054.89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2237155.41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465016.27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2237178.53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464629.34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2237408.56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464629.33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2237408.56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464590.67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2237431.57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464551.98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2237454.55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464551.98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2237454.55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464474.61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2237500.54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464474.61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2237500.55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464435.92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2237523.55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464397.24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2237546.54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464397.24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2237546.54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464358.57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2237569.53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464355.46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2237572.36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464353.71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2237576.19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464353.60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2237580.40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464355.16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2237584.32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464377.12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2237617.75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464377.12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2237617.76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464401.33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2237654.54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464404.02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2237657.33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464407.53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2237658.95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464411.40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2237659.19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464415.09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2237658.01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464454.56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2237636.70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464454.56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2237636.69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464494.14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2237615.28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464533.73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2237593.89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464566.63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2237576.11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464612.39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2237581.92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464616.03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2237581.75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464619.40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2237580.33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464622.07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2237577.86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464623.74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2237574.62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464624.20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2237571.00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464623.40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2237567.44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464621.42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2237564.38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464618.52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2237562.17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464615.04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2237561.09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464565.93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2237554.85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464559.61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2237556.03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464523.74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2237575.41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464484.15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2237596.81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464484.15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2237596.81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464444.57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2237618.22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464413.58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2237634.96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464394.67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2237606.22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464378.74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2237581.97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464407.97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2237564.59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464446.65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2237541.60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464446.65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2237541.60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464485.34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2237518.60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464562.70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2237472.60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464601.40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2237449.63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464601.41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2237449.62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464640.07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2237426.61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465027.02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2237196.57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465027.04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2237196.55</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465065.65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2237173.44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465104.53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2237150.49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465104.67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2237150.41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465146.53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2237124.84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465146.54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2237124.83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465184.84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2237101.37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465187.63</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2237098.88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lastRenderedPageBreak/>
              <w:t>87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465207.36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2237073.63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465209.18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2237070.04</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Охранная зона</w:t>
            </w:r>
            <w:r>
              <w:rPr>
                <w:rFonts w:ascii="Times New Roman" w:hAnsi="Times New Roman" w:cs="Times New Roman"/>
                <w:b/>
                <w:sz w:val="12"/>
                <w:szCs w:val="12"/>
              </w:rPr>
              <w:t xml:space="preserve"> </w:t>
            </w:r>
            <w:r w:rsidRPr="003A0430">
              <w:rPr>
                <w:rFonts w:ascii="Times New Roman" w:hAnsi="Times New Roman" w:cs="Times New Roman"/>
                <w:color w:val="333333"/>
                <w:sz w:val="12"/>
                <w:szCs w:val="12"/>
              </w:rPr>
              <w:t xml:space="preserve">«Трасса ВЛ-6 </w:t>
            </w:r>
            <w:proofErr w:type="spellStart"/>
            <w:r w:rsidRPr="003A0430">
              <w:rPr>
                <w:rFonts w:ascii="Times New Roman" w:hAnsi="Times New Roman" w:cs="Times New Roman"/>
                <w:color w:val="333333"/>
                <w:sz w:val="12"/>
                <w:szCs w:val="12"/>
              </w:rPr>
              <w:t>кВ</w:t>
            </w:r>
            <w:proofErr w:type="spellEnd"/>
            <w:r w:rsidRPr="003A0430">
              <w:rPr>
                <w:rFonts w:ascii="Times New Roman" w:hAnsi="Times New Roman" w:cs="Times New Roman"/>
                <w:color w:val="333333"/>
                <w:sz w:val="12"/>
                <w:szCs w:val="12"/>
              </w:rPr>
              <w:t xml:space="preserve"> от проектируемой опоры №27 трассы </w:t>
            </w:r>
            <w:proofErr w:type="gramStart"/>
            <w:r w:rsidRPr="003A0430">
              <w:rPr>
                <w:rFonts w:ascii="Times New Roman" w:hAnsi="Times New Roman" w:cs="Times New Roman"/>
                <w:color w:val="333333"/>
                <w:sz w:val="12"/>
                <w:szCs w:val="12"/>
              </w:rPr>
              <w:t>ВЛ</w:t>
            </w:r>
            <w:proofErr w:type="gramEnd"/>
            <w:r w:rsidRPr="003A0430">
              <w:rPr>
                <w:rFonts w:ascii="Times New Roman" w:hAnsi="Times New Roman" w:cs="Times New Roman"/>
                <w:color w:val="333333"/>
                <w:sz w:val="12"/>
                <w:szCs w:val="12"/>
              </w:rPr>
              <w:t xml:space="preserve"> до скв.№8»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464373.04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2237583.77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464374.28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2237580.34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464374.27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2237576.69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464373.01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2237573.27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464262.39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2237382.72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464247.02</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2237350.43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464244.90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2237347.46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464241.90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2237345.39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464238.37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2237344.48</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464234.74</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2237344.82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464231.45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2237346.39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464228.89</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2237348.99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464227.37</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2237352.31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464227.08</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2237355.94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464228.06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2237359.46</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464243.61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2237392.13</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464244.01</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2237392.89</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464354.85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2237583.81</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464357.20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2237586.60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464360.36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2237588.42</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464363.96</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2237589.04</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464367.55</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2237588.40</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76"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464370.70</w:t>
            </w:r>
          </w:p>
        </w:tc>
        <w:tc>
          <w:tcPr>
            <w:tcW w:w="158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2237586.57</w:t>
            </w:r>
          </w:p>
        </w:tc>
      </w:tr>
      <w:tr w:rsidR="003A0430" w:rsidRPr="003A0430" w:rsidTr="003A0430">
        <w:tc>
          <w:tcPr>
            <w:tcW w:w="1337"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86"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464373.04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2237583.77</w:t>
            </w:r>
          </w:p>
        </w:tc>
      </w:tr>
      <w:tr w:rsidR="003A0430" w:rsidRPr="003A0430" w:rsidTr="003A0430">
        <w:tc>
          <w:tcPr>
            <w:tcW w:w="5000" w:type="pct"/>
            <w:gridSpan w:val="6"/>
            <w:vAlign w:val="center"/>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Охранная зона</w:t>
            </w:r>
            <w:r>
              <w:rPr>
                <w:rFonts w:ascii="Times New Roman" w:hAnsi="Times New Roman" w:cs="Times New Roman"/>
                <w:b/>
                <w:sz w:val="12"/>
                <w:szCs w:val="12"/>
              </w:rPr>
              <w:t xml:space="preserve"> </w:t>
            </w:r>
            <w:r w:rsidRPr="003A0430">
              <w:rPr>
                <w:rFonts w:ascii="Times New Roman" w:hAnsi="Times New Roman" w:cs="Times New Roman"/>
                <w:color w:val="000000"/>
                <w:sz w:val="12"/>
                <w:szCs w:val="12"/>
              </w:rPr>
              <w:t>«</w:t>
            </w:r>
            <w:r w:rsidRPr="003A0430">
              <w:rPr>
                <w:rFonts w:ascii="Times New Roman" w:hAnsi="Times New Roman" w:cs="Times New Roman"/>
                <w:color w:val="333333"/>
                <w:sz w:val="12"/>
                <w:szCs w:val="12"/>
              </w:rPr>
              <w:t xml:space="preserve">Трасса ВЛ-6 </w:t>
            </w:r>
            <w:proofErr w:type="spellStart"/>
            <w:r w:rsidRPr="003A0430">
              <w:rPr>
                <w:rFonts w:ascii="Times New Roman" w:hAnsi="Times New Roman" w:cs="Times New Roman"/>
                <w:color w:val="333333"/>
                <w:sz w:val="12"/>
                <w:szCs w:val="12"/>
              </w:rPr>
              <w:t>кВ</w:t>
            </w:r>
            <w:proofErr w:type="spellEnd"/>
            <w:r w:rsidRPr="003A0430">
              <w:rPr>
                <w:rFonts w:ascii="Times New Roman" w:hAnsi="Times New Roman" w:cs="Times New Roman"/>
                <w:color w:val="333333"/>
                <w:sz w:val="12"/>
                <w:szCs w:val="12"/>
              </w:rPr>
              <w:t xml:space="preserve"> от проектируемой опоры №29 трассы </w:t>
            </w:r>
            <w:proofErr w:type="gramStart"/>
            <w:r w:rsidRPr="003A0430">
              <w:rPr>
                <w:rFonts w:ascii="Times New Roman" w:hAnsi="Times New Roman" w:cs="Times New Roman"/>
                <w:color w:val="333333"/>
                <w:sz w:val="12"/>
                <w:szCs w:val="12"/>
              </w:rPr>
              <w:t>ВЛ</w:t>
            </w:r>
            <w:proofErr w:type="gramEnd"/>
            <w:r w:rsidRPr="003A0430">
              <w:rPr>
                <w:rFonts w:ascii="Times New Roman" w:hAnsi="Times New Roman" w:cs="Times New Roman"/>
                <w:color w:val="333333"/>
                <w:sz w:val="12"/>
                <w:szCs w:val="12"/>
              </w:rPr>
              <w:t xml:space="preserve"> до куста скв.№2»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464419.91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2237652.57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464420.62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2237648.99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464420.07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2237645.39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464418.31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2237642.19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464415.57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2237639.78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464412.17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2237638.46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464408.53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2237638.38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464405.07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2237639.55</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464310.97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2237691.16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464307.90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2237693.70</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464306.00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2237697.20</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464305.54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2237701.16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464306.60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2237705.00</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464321.10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2237734.43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464323.25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2237737.37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464326.28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2237739.39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464329.83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2237740.26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464333.45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2237739.87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464336.72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2237738.25</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464339.24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2237735.62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464340.71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2237732.28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464340.95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2237728.64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464339.93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2237725.14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464329.88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2237704.74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464415.17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2237657.97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464418.01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2237655.68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464419.91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2237652.57</w:t>
            </w:r>
          </w:p>
        </w:tc>
      </w:tr>
      <w:tr w:rsidR="003A0430" w:rsidRPr="003A0430" w:rsidTr="003A0430">
        <w:tc>
          <w:tcPr>
            <w:tcW w:w="5000" w:type="pct"/>
            <w:gridSpan w:val="6"/>
            <w:vAlign w:val="bottom"/>
          </w:tcPr>
          <w:p w:rsidR="003A0430" w:rsidRPr="003A0430" w:rsidRDefault="003A0430" w:rsidP="003A0430">
            <w:pPr>
              <w:jc w:val="center"/>
              <w:rPr>
                <w:rFonts w:ascii="Times New Roman" w:hAnsi="Times New Roman" w:cs="Times New Roman"/>
                <w:b/>
                <w:sz w:val="12"/>
                <w:szCs w:val="12"/>
              </w:rPr>
            </w:pPr>
            <w:r w:rsidRPr="003A0430">
              <w:rPr>
                <w:rFonts w:ascii="Times New Roman" w:hAnsi="Times New Roman" w:cs="Times New Roman"/>
                <w:b/>
                <w:sz w:val="12"/>
                <w:szCs w:val="12"/>
              </w:rPr>
              <w:t>Охранная зона</w:t>
            </w:r>
            <w:r>
              <w:rPr>
                <w:rFonts w:ascii="Times New Roman" w:hAnsi="Times New Roman" w:cs="Times New Roman"/>
                <w:b/>
                <w:sz w:val="12"/>
                <w:szCs w:val="12"/>
              </w:rPr>
              <w:t xml:space="preserve"> </w:t>
            </w:r>
            <w:r w:rsidRPr="003A0430">
              <w:rPr>
                <w:rFonts w:ascii="Times New Roman" w:hAnsi="Times New Roman" w:cs="Times New Roman"/>
                <w:color w:val="000000"/>
                <w:sz w:val="12"/>
                <w:szCs w:val="12"/>
              </w:rPr>
              <w:t>«</w:t>
            </w:r>
            <w:r w:rsidRPr="003A0430">
              <w:rPr>
                <w:rFonts w:ascii="Times New Roman" w:hAnsi="Times New Roman" w:cs="Times New Roman"/>
                <w:color w:val="333333"/>
                <w:sz w:val="12"/>
                <w:szCs w:val="12"/>
              </w:rPr>
              <w:t>Высоконапорный водовод от буферной емкости 25м3 расположенной на территории МБСНУ до скв.№6 куста №1»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465245.29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2236986.24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465245.88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2236981.04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465245.38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2236975.84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465243.81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2236970.86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465241.24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2236966.31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lastRenderedPageBreak/>
              <w:t>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465237.77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2236962.39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465233.57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2236959.28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465206.33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2236943.23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465201.59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2236941.07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465196.51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2236939.94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465191.30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2236939.88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465186.19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2236940.91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465181.41</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2236942.97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465159.39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2236955.31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465155.13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2236958.33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465151.59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2236962.16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465148.92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2236966.65</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465147.24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2236971.59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465146.62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2236976.77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465146.52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2236983.73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465097.96</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2237012.41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465093.76</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2237015.52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465090.30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2237019.44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465087.73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2237023.99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465086.16</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2237028.98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465085.67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2237034.18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465086.26</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2237039.37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465087.93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2237044.32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465090.58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2237048.83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465094.12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2237052.68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465098.38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2237055.71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465103.17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2237057.79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465108.29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2237058.82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465113.52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2237058.77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465118.62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2237057.64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465123.37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2237055.46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465184.04</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2237019.65</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465188.15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2237016.62</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39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465191.56</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2237012.81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465194.12</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2237008.39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465195.73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2237003.54</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465196.33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2236998.47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43</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465196.37</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2236995.40</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44</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465208.20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2237002.36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45</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465212.95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2237004.53</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465218.05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2237005.66</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47</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465223.28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2237005.71</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48</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465228.40</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2237004.67</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49</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465233.19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2237002.58</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50</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465237.45</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2236999.55</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465240.98</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2236995.69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52</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465243.63</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2236991.19</w:t>
            </w:r>
          </w:p>
        </w:tc>
      </w:tr>
      <w:tr w:rsidR="003A0430" w:rsidRPr="003A0430" w:rsidTr="003A0430">
        <w:tc>
          <w:tcPr>
            <w:tcW w:w="1355" w:type="pct"/>
            <w:gridSpan w:val="3"/>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1</w:t>
            </w:r>
          </w:p>
        </w:tc>
        <w:tc>
          <w:tcPr>
            <w:tcW w:w="2068" w:type="pct"/>
            <w:gridSpan w:val="2"/>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465245.29</w:t>
            </w:r>
          </w:p>
        </w:tc>
        <w:tc>
          <w:tcPr>
            <w:tcW w:w="1577" w:type="pct"/>
            <w:vAlign w:val="bottom"/>
          </w:tcPr>
          <w:p w:rsidR="003A0430" w:rsidRPr="003A0430" w:rsidRDefault="003A0430" w:rsidP="003A0430">
            <w:pPr>
              <w:jc w:val="center"/>
              <w:rPr>
                <w:rFonts w:ascii="Times New Roman" w:hAnsi="Times New Roman" w:cs="Times New Roman"/>
                <w:color w:val="000000"/>
                <w:sz w:val="12"/>
                <w:szCs w:val="12"/>
              </w:rPr>
            </w:pPr>
            <w:r w:rsidRPr="003A0430">
              <w:rPr>
                <w:rFonts w:ascii="Times New Roman" w:hAnsi="Times New Roman" w:cs="Times New Roman"/>
                <w:color w:val="000000"/>
                <w:sz w:val="12"/>
                <w:szCs w:val="12"/>
              </w:rPr>
              <w:t>2236986.24</w:t>
            </w:r>
          </w:p>
        </w:tc>
      </w:tr>
    </w:tbl>
    <w:p w:rsidR="000822A9" w:rsidRDefault="000822A9" w:rsidP="000822A9">
      <w:pPr>
        <w:spacing w:after="0" w:line="240" w:lineRule="auto"/>
        <w:ind w:firstLine="284"/>
        <w:jc w:val="both"/>
        <w:rPr>
          <w:rFonts w:ascii="Times New Roman" w:hAnsi="Times New Roman"/>
          <w:sz w:val="12"/>
          <w:szCs w:val="12"/>
        </w:rPr>
      </w:pPr>
    </w:p>
    <w:p w:rsidR="00074EA4" w:rsidRPr="00074EA4" w:rsidRDefault="00074EA4" w:rsidP="003A0430">
      <w:pPr>
        <w:spacing w:after="0" w:line="240" w:lineRule="auto"/>
        <w:ind w:firstLine="284"/>
        <w:jc w:val="both"/>
        <w:rPr>
          <w:rFonts w:ascii="Times New Roman" w:hAnsi="Times New Roman"/>
          <w:sz w:val="12"/>
          <w:szCs w:val="12"/>
        </w:rPr>
      </w:pPr>
    </w:p>
    <w:p w:rsidR="00074EA4" w:rsidRPr="00074EA4" w:rsidRDefault="00074EA4" w:rsidP="00074EA4">
      <w:pPr>
        <w:spacing w:after="0" w:line="240" w:lineRule="auto"/>
        <w:ind w:firstLine="284"/>
        <w:jc w:val="both"/>
        <w:rPr>
          <w:rFonts w:ascii="Times New Roman" w:hAnsi="Times New Roman"/>
          <w:sz w:val="12"/>
          <w:szCs w:val="12"/>
        </w:rPr>
      </w:pPr>
    </w:p>
    <w:tbl>
      <w:tblPr>
        <w:tblpPr w:leftFromText="180" w:rightFromText="180" w:vertAnchor="text" w:horzAnchor="margin" w:tblpY="-4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955F20" w:rsidRPr="003E1C77" w:rsidTr="00955F20">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5F20" w:rsidRPr="003E1C77" w:rsidRDefault="00955F20" w:rsidP="00955F2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55F20" w:rsidRPr="003E1C77" w:rsidRDefault="00955F20" w:rsidP="00955F2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5F20" w:rsidRPr="003E1C77" w:rsidRDefault="00955F20" w:rsidP="00955F20">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15.06.2021</w:t>
            </w:r>
            <w:r w:rsidRPr="003E1C77">
              <w:rPr>
                <w:rFonts w:ascii="Times New Roman" w:eastAsia="Calibri" w:hAnsi="Times New Roman" w:cs="Times New Roman"/>
                <w:sz w:val="12"/>
                <w:szCs w:val="12"/>
              </w:rPr>
              <w:t xml:space="preserve"> г.</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55F20" w:rsidRPr="003E1C77" w:rsidRDefault="00955F20" w:rsidP="00955F2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74EA4" w:rsidRDefault="00074EA4" w:rsidP="00074EA4">
      <w:pPr>
        <w:spacing w:after="0" w:line="240" w:lineRule="auto"/>
        <w:ind w:firstLine="284"/>
        <w:jc w:val="right"/>
        <w:rPr>
          <w:rFonts w:ascii="Times New Roman" w:hAnsi="Times New Roman"/>
          <w:sz w:val="12"/>
          <w:szCs w:val="12"/>
        </w:rPr>
      </w:pPr>
    </w:p>
    <w:p w:rsidR="00074EA4" w:rsidRDefault="00074EA4" w:rsidP="00074EA4">
      <w:pPr>
        <w:spacing w:after="0" w:line="240" w:lineRule="auto"/>
        <w:ind w:firstLine="284"/>
        <w:jc w:val="right"/>
        <w:rPr>
          <w:rFonts w:ascii="Times New Roman" w:hAnsi="Times New Roman"/>
          <w:sz w:val="12"/>
          <w:szCs w:val="12"/>
        </w:rPr>
      </w:pPr>
    </w:p>
    <w:p w:rsidR="000C3218" w:rsidRPr="000C3218" w:rsidRDefault="000C3218" w:rsidP="000C3218">
      <w:pPr>
        <w:spacing w:after="0" w:line="240" w:lineRule="auto"/>
        <w:ind w:firstLine="284"/>
        <w:rPr>
          <w:rFonts w:ascii="Times New Roman" w:hAnsi="Times New Roman"/>
          <w:sz w:val="12"/>
          <w:szCs w:val="12"/>
        </w:rPr>
      </w:pPr>
    </w:p>
    <w:p w:rsidR="000C3218" w:rsidRPr="000C3218" w:rsidRDefault="000C3218" w:rsidP="000C3218">
      <w:pPr>
        <w:spacing w:after="0" w:line="240" w:lineRule="auto"/>
        <w:ind w:firstLine="284"/>
        <w:jc w:val="both"/>
        <w:rPr>
          <w:rFonts w:ascii="Times New Roman" w:hAnsi="Times New Roman"/>
          <w:sz w:val="12"/>
          <w:szCs w:val="12"/>
        </w:rPr>
      </w:pPr>
    </w:p>
    <w:p w:rsidR="000C3218" w:rsidRDefault="000C3218" w:rsidP="000C3218">
      <w:pPr>
        <w:spacing w:after="0" w:line="240" w:lineRule="auto"/>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Default="00AD3072" w:rsidP="00AD3072">
      <w:pPr>
        <w:spacing w:after="0" w:line="240" w:lineRule="auto"/>
        <w:ind w:firstLine="284"/>
        <w:jc w:val="center"/>
        <w:rPr>
          <w:rFonts w:ascii="Times New Roman" w:hAnsi="Times New Roman"/>
          <w:sz w:val="12"/>
          <w:szCs w:val="12"/>
        </w:rPr>
      </w:pPr>
    </w:p>
    <w:p w:rsidR="00AD3072" w:rsidRPr="00627C54" w:rsidRDefault="00AD3072" w:rsidP="00AD3072">
      <w:pPr>
        <w:spacing w:after="0" w:line="240" w:lineRule="auto"/>
        <w:ind w:firstLine="284"/>
        <w:jc w:val="center"/>
        <w:rPr>
          <w:rFonts w:ascii="Times New Roman" w:hAnsi="Times New Roman"/>
          <w:sz w:val="12"/>
          <w:szCs w:val="12"/>
        </w:rPr>
      </w:pPr>
    </w:p>
    <w:p w:rsidR="00627C54" w:rsidRDefault="00627C54" w:rsidP="00627C54">
      <w:pPr>
        <w:spacing w:after="0" w:line="240" w:lineRule="auto"/>
        <w:ind w:firstLine="284"/>
        <w:jc w:val="both"/>
        <w:rPr>
          <w:rFonts w:ascii="Times New Roman" w:hAnsi="Times New Roman"/>
          <w:sz w:val="12"/>
          <w:szCs w:val="12"/>
        </w:rPr>
      </w:pPr>
    </w:p>
    <w:p w:rsidR="003934F3" w:rsidRDefault="003934F3" w:rsidP="003A0430">
      <w:pPr>
        <w:spacing w:after="0" w:line="240" w:lineRule="auto"/>
        <w:rPr>
          <w:rFonts w:ascii="Times New Roman" w:hAnsi="Times New Roman" w:cs="Times New Roman"/>
          <w:sz w:val="12"/>
          <w:szCs w:val="12"/>
        </w:rPr>
      </w:pPr>
    </w:p>
    <w:sectPr w:rsidR="003934F3" w:rsidSect="0026343F">
      <w:headerReference w:type="default" r:id="rId35"/>
      <w:headerReference w:type="first" r:id="rId3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BB" w:rsidRDefault="006C69BB" w:rsidP="000F23DD">
      <w:pPr>
        <w:spacing w:after="0" w:line="240" w:lineRule="auto"/>
      </w:pPr>
      <w:r>
        <w:separator/>
      </w:r>
    </w:p>
  </w:endnote>
  <w:endnote w:type="continuationSeparator" w:id="0">
    <w:p w:rsidR="006C69BB" w:rsidRDefault="006C69B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BB" w:rsidRDefault="006C69BB" w:rsidP="000F23DD">
      <w:pPr>
        <w:spacing w:after="0" w:line="240" w:lineRule="auto"/>
      </w:pPr>
      <w:r>
        <w:separator/>
      </w:r>
    </w:p>
  </w:footnote>
  <w:footnote w:type="continuationSeparator" w:id="0">
    <w:p w:rsidR="006C69BB" w:rsidRDefault="006C69B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30" w:rsidRDefault="003A0430" w:rsidP="00DA1B49">
    <w:pPr>
      <w:pStyle w:val="af2"/>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955F20">
          <w:rPr>
            <w:noProof/>
          </w:rPr>
          <w:t>49</w:t>
        </w:r>
        <w:r>
          <w:rPr>
            <w:noProof/>
          </w:rPr>
          <w:fldChar w:fldCharType="end"/>
        </w:r>
      </w:sdtContent>
    </w:sdt>
  </w:p>
  <w:p w:rsidR="003A0430" w:rsidRPr="00BC242D" w:rsidRDefault="003A0430"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A0430" w:rsidRPr="005A159C" w:rsidRDefault="003A0430" w:rsidP="005A159C">
    <w:pPr>
      <w:pStyle w:val="af2"/>
      <w:rPr>
        <w:rFonts w:ascii="Times New Roman" w:hAnsi="Times New Roman" w:cs="Times New Roman"/>
        <w:sz w:val="18"/>
        <w:szCs w:val="16"/>
      </w:rPr>
    </w:pPr>
    <w:r>
      <w:rPr>
        <w:rFonts w:ascii="Times New Roman" w:hAnsi="Times New Roman" w:cs="Times New Roman"/>
        <w:sz w:val="18"/>
        <w:szCs w:val="16"/>
      </w:rPr>
      <w:t xml:space="preserve">Вторник, 15 июня 2021 года, №54(576)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30" w:rsidRDefault="003A043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6"/>
  </w:num>
  <w:num w:numId="4">
    <w:abstractNumId w:val="41"/>
  </w:num>
  <w:num w:numId="5">
    <w:abstractNumId w:val="8"/>
  </w:num>
  <w:num w:numId="6">
    <w:abstractNumId w:val="49"/>
  </w:num>
  <w:num w:numId="7">
    <w:abstractNumId w:val="51"/>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5"/>
  </w:num>
  <w:num w:numId="25">
    <w:abstractNumId w:val="31"/>
  </w:num>
  <w:num w:numId="26">
    <w:abstractNumId w:val="48"/>
  </w:num>
  <w:num w:numId="27">
    <w:abstractNumId w:val="37"/>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25"/>
  </w:num>
  <w:num w:numId="43">
    <w:abstractNumId w:val="5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nhideWhenUsed/>
    <w:rsid w:val="00923E3B"/>
    <w:rPr>
      <w:color w:val="0000FF" w:themeColor="hyperlink"/>
      <w:u w:val="single"/>
    </w:rPr>
  </w:style>
  <w:style w:type="paragraph" w:styleId="afb">
    <w:name w:val="Body Text Indent"/>
    <w:basedOn w:val="ac"/>
    <w:link w:val="afc"/>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nhideWhenUsed/>
    <w:rsid w:val="00297B5E"/>
    <w:pPr>
      <w:spacing w:after="120" w:line="480" w:lineRule="auto"/>
      <w:ind w:left="283"/>
    </w:pPr>
  </w:style>
  <w:style w:type="character" w:customStyle="1" w:styleId="27">
    <w:name w:val="Основной текст с отступом 2 Знак"/>
    <w:basedOn w:val="ad"/>
    <w:link w:val="26"/>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Название объекта Знак2"/>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qFormat/>
    <w:rsid w:val="000822A9"/>
    <w:pPr>
      <w:keepLines/>
      <w:numPr>
        <w:numId w:val="43"/>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qFormat/>
    <w:rsid w:val="000822A9"/>
    <w:pPr>
      <w:numPr>
        <w:numId w:val="0"/>
      </w:numPr>
      <w:ind w:firstLine="709"/>
    </w:pPr>
  </w:style>
  <w:style w:type="paragraph" w:customStyle="1" w:styleId="4f8">
    <w:name w:val="Подраздел Анкор 4"/>
    <w:basedOn w:val="13"/>
    <w:next w:val="ac"/>
    <w:qFormat/>
    <w:rsid w:val="000822A9"/>
    <w:pPr>
      <w:numPr>
        <w:numId w:val="0"/>
      </w:numPr>
      <w:tabs>
        <w:tab w:val="left" w:pos="1560"/>
      </w:tabs>
      <w:ind w:firstLine="709"/>
    </w:pPr>
  </w:style>
  <w:style w:type="paragraph" w:customStyle="1" w:styleId="5f2">
    <w:name w:val="Подраздел Анкор 5"/>
    <w:basedOn w:val="13"/>
    <w:next w:val="ac"/>
    <w:qFormat/>
    <w:rsid w:val="000822A9"/>
    <w:pPr>
      <w:numPr>
        <w:numId w:val="0"/>
      </w:numPr>
      <w:tabs>
        <w:tab w:val="left" w:pos="1843"/>
      </w:tabs>
      <w:ind w:firstLine="709"/>
    </w:pPr>
  </w:style>
  <w:style w:type="paragraph" w:customStyle="1" w:styleId="6f0">
    <w:name w:val="Подраздел Анкор 6"/>
    <w:basedOn w:val="13"/>
    <w:next w:val="ac"/>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4"/>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Heading1">
    <w:name w:val="Heading 1"/>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rgut_bibl@mail.ru" TargetMode="External"/><Relationship Id="rId18" Type="http://schemas.openxmlformats.org/officeDocument/2006/relationships/hyperlink" Target="mailto:elchanka-zem@mail.r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sidorovskaya.biblioteka@bk.ru" TargetMode="External"/><Relationship Id="rId34"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super-biblio2012@yandex.ru" TargetMode="External"/><Relationship Id="rId17" Type="http://schemas.openxmlformats.org/officeDocument/2006/relationships/hyperlink" Target="mailto:kutbibl@bk.ru" TargetMode="External"/><Relationship Id="rId25" Type="http://schemas.openxmlformats.org/officeDocument/2006/relationships/hyperlink" Target="mailto:suh_det-book@mail.ru"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h_book@bk.ru" TargetMode="External"/><Relationship Id="rId20" Type="http://schemas.openxmlformats.org/officeDocument/2006/relationships/hyperlink" Target="mailto:kalin-bibl@bk.ru" TargetMode="External"/><Relationship Id="rId29" Type="http://schemas.openxmlformats.org/officeDocument/2006/relationships/hyperlink" Target="http://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gdetbook.mrsergievscky@yandex.ru" TargetMode="External"/><Relationship Id="rId24" Type="http://schemas.openxmlformats.org/officeDocument/2006/relationships/hyperlink" Target="mailto:svetlodolsk.biblioteka@yandex.ru"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menteva.66@mail.ru" TargetMode="External"/><Relationship Id="rId23" Type="http://schemas.openxmlformats.org/officeDocument/2006/relationships/hyperlink" Target="mailto:ighnatieva.natasha@mail.ru" TargetMode="External"/><Relationship Id="rId28" Type="http://schemas.openxmlformats.org/officeDocument/2006/relationships/image" Target="media/image3.jpeg"/><Relationship Id="rId36" Type="http://schemas.openxmlformats.org/officeDocument/2006/relationships/header" Target="header2.xml"/><Relationship Id="rId10" Type="http://schemas.openxmlformats.org/officeDocument/2006/relationships/hyperlink" Target="mailto:serg300book@samtel.ru" TargetMode="External"/><Relationship Id="rId19" Type="http://schemas.openxmlformats.org/officeDocument/2006/relationships/hyperlink" Target="mailto:kand-bibl@bk.ru"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erg-bibl.ru/" TargetMode="External"/><Relationship Id="rId14" Type="http://schemas.openxmlformats.org/officeDocument/2006/relationships/hyperlink" Target="mailto:ch_bibl@bk.ru" TargetMode="External"/><Relationship Id="rId22" Type="http://schemas.openxmlformats.org/officeDocument/2006/relationships/hyperlink" Target="mailto:sof.biblioteka2018@yandex.ru" TargetMode="External"/><Relationship Id="rId27" Type="http://schemas.openxmlformats.org/officeDocument/2006/relationships/image" Target="media/image2.jpeg"/><Relationship Id="rId30" Type="http://schemas.openxmlformats.org/officeDocument/2006/relationships/image" Target="media/image4.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45D5-D8AB-494E-A772-7EA00501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6972</TotalTime>
  <Pages>1</Pages>
  <Words>61026</Words>
  <Characters>347851</Characters>
  <Application>Microsoft Office Word</Application>
  <DocSecurity>0</DocSecurity>
  <Lines>2898</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30</cp:revision>
  <cp:lastPrinted>2021-04-05T12:22:00Z</cp:lastPrinted>
  <dcterms:created xsi:type="dcterms:W3CDTF">2021-03-23T06:44:00Z</dcterms:created>
  <dcterms:modified xsi:type="dcterms:W3CDTF">2021-06-17T11:55:00Z</dcterms:modified>
</cp:coreProperties>
</file>